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100</w:t>
      </w:r>
      <w:r>
        <w:rPr>
          <w:rFonts w:ascii="Arial" w:hAnsi="Arial" w:eastAsia="宋体" w:cs="Arial"/>
          <w:b/>
          <w:color w:val="auto"/>
          <w:sz w:val="24"/>
          <w:lang w:eastAsia="zh-CN"/>
        </w:rPr>
        <w:t>-e</w:t>
      </w:r>
      <w:r>
        <w:rPr>
          <w:rFonts w:ascii="Arial" w:hAnsi="Arial" w:eastAsia="MS Mincho"/>
          <w:b/>
          <w:color w:val="auto"/>
          <w:sz w:val="24"/>
        </w:rPr>
        <w:tab/>
      </w:r>
      <w:r>
        <w:rPr>
          <w:rFonts w:hint="eastAsia" w:ascii="Arial" w:hAnsi="Arial"/>
          <w:b/>
          <w:color w:val="auto"/>
          <w:sz w:val="24"/>
          <w:lang w:eastAsia="zh-CN"/>
        </w:rPr>
        <w:t>R4-2113211</w:t>
      </w:r>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b/>
          <w:color w:val="auto"/>
          <w:sz w:val="24"/>
          <w:lang w:eastAsia="zh-CN"/>
        </w:rPr>
        <w:t xml:space="preserve">Electronic Meeting, </w:t>
      </w:r>
      <w:r>
        <w:rPr>
          <w:rFonts w:hint="eastAsia" w:ascii="Arial" w:hAnsi="Arial" w:eastAsia="宋体"/>
          <w:b/>
          <w:color w:val="auto"/>
          <w:sz w:val="24"/>
          <w:lang w:val="en-US" w:eastAsia="zh-CN"/>
        </w:rPr>
        <w:t>16</w:t>
      </w:r>
      <w:r>
        <w:rPr>
          <w:rFonts w:ascii="Arial" w:hAnsi="Arial" w:eastAsia="宋体"/>
          <w:b/>
          <w:color w:val="auto"/>
          <w:sz w:val="24"/>
          <w:vertAlign w:val="superscript"/>
          <w:lang w:eastAsia="zh-CN"/>
        </w:rPr>
        <w:t>th</w:t>
      </w:r>
      <w:r>
        <w:rPr>
          <w:rFonts w:ascii="Arial" w:hAnsi="Arial" w:eastAsia="宋体"/>
          <w:b/>
          <w:color w:val="auto"/>
          <w:sz w:val="24"/>
          <w:lang w:eastAsia="zh-CN"/>
        </w:rPr>
        <w:t xml:space="preserve"> - </w:t>
      </w:r>
      <w:r>
        <w:rPr>
          <w:rFonts w:hint="eastAsia" w:ascii="Arial" w:hAnsi="Arial" w:eastAsia="宋体"/>
          <w:b/>
          <w:color w:val="auto"/>
          <w:sz w:val="24"/>
          <w:lang w:val="en-US" w:eastAsia="zh-CN"/>
        </w:rPr>
        <w:t>27</w:t>
      </w:r>
      <w:r>
        <w:rPr>
          <w:rFonts w:ascii="Arial" w:hAnsi="Arial" w:eastAsia="宋体"/>
          <w:b/>
          <w:color w:val="auto"/>
          <w:sz w:val="24"/>
          <w:vertAlign w:val="superscript"/>
          <w:lang w:eastAsia="zh-CN"/>
        </w:rPr>
        <w:t>th</w:t>
      </w:r>
      <w:r>
        <w:rPr>
          <w:rFonts w:ascii="Arial" w:hAnsi="Arial" w:eastAsia="宋体"/>
          <w:b/>
          <w:color w:val="auto"/>
          <w:sz w:val="24"/>
          <w:lang w:eastAsia="zh-CN"/>
        </w:rPr>
        <w:t xml:space="preserve"> </w:t>
      </w:r>
      <w:r>
        <w:rPr>
          <w:rFonts w:hint="eastAsia" w:ascii="Arial" w:hAnsi="Arial" w:eastAsia="宋体"/>
          <w:b/>
          <w:color w:val="auto"/>
          <w:sz w:val="24"/>
          <w:lang w:val="en-US" w:eastAsia="zh-CN"/>
        </w:rPr>
        <w:t>Aug</w:t>
      </w:r>
      <w:r>
        <w:rPr>
          <w:rFonts w:ascii="Arial" w:hAnsi="Arial" w:eastAsia="宋体"/>
          <w:b/>
          <w:color w:val="auto"/>
          <w:sz w:val="24"/>
          <w:lang w:eastAsia="zh-CN"/>
        </w:rPr>
        <w:t>, 2021</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3"/>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3"/>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bookmarkStart w:id="0" w:name="OLE_LINK4"/>
      <w:r>
        <w:rPr>
          <w:rFonts w:hint="eastAsia" w:eastAsia="宋体"/>
          <w:color w:val="auto"/>
          <w:sz w:val="24"/>
          <w:lang w:val="en-US" w:eastAsia="zh-CN"/>
        </w:rPr>
        <w:t xml:space="preserve">Discussion on UL gap for </w:t>
      </w:r>
      <w:bookmarkEnd w:id="0"/>
      <w:r>
        <w:rPr>
          <w:rFonts w:hint="eastAsia" w:eastAsia="宋体"/>
          <w:color w:val="auto"/>
          <w:sz w:val="24"/>
          <w:lang w:val="en-US" w:eastAsia="zh-CN"/>
        </w:rPr>
        <w:t>Tx power management</w:t>
      </w:r>
    </w:p>
    <w:p>
      <w:pPr>
        <w:pStyle w:val="13"/>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9.4.3.2</w:t>
      </w:r>
    </w:p>
    <w:p>
      <w:pPr>
        <w:pStyle w:val="13"/>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bookmarkStart w:id="6" w:name="_GoBack"/>
      <w:bookmarkEnd w:id="6"/>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3"/>
        <w:tabs>
          <w:tab w:val="left" w:pos="226"/>
          <w:tab w:val="left" w:pos="284"/>
          <w:tab w:val="left" w:pos="5103"/>
        </w:tabs>
        <w:snapToGrid w:val="0"/>
        <w:spacing w:before="156" w:beforeLines="50"/>
        <w:rPr>
          <w:rFonts w:hint="eastAsia" w:eastAsia="宋体"/>
          <w:color w:val="auto"/>
          <w:sz w:val="21"/>
          <w:szCs w:val="21"/>
          <w:lang w:val="en-US" w:eastAsia="zh-CN"/>
        </w:rPr>
      </w:pPr>
      <w:r>
        <w:rPr>
          <w:rFonts w:hint="default" w:eastAsia="宋体"/>
          <w:color w:val="auto"/>
          <w:sz w:val="21"/>
          <w:szCs w:val="21"/>
          <w:lang w:val="en-US" w:eastAsia="zh-CN"/>
        </w:rPr>
        <w:t>In RAN#89 e-meeting, a new</w:t>
      </w:r>
      <w:r>
        <w:rPr>
          <w:rFonts w:hint="eastAsia" w:eastAsia="宋体"/>
          <w:color w:val="auto"/>
          <w:sz w:val="21"/>
          <w:szCs w:val="21"/>
          <w:lang w:val="en-US" w:eastAsia="zh-CN"/>
        </w:rPr>
        <w:t xml:space="preserve"> WID</w:t>
      </w:r>
      <w:r>
        <w:rPr>
          <w:rFonts w:hint="default" w:eastAsia="宋体"/>
          <w:color w:val="auto"/>
          <w:sz w:val="21"/>
          <w:szCs w:val="21"/>
          <w:lang w:val="en-US" w:eastAsia="zh-CN"/>
        </w:rPr>
        <w:t xml:space="preserve"> </w:t>
      </w:r>
      <w:r>
        <w:rPr>
          <w:color w:val="auto"/>
        </w:rPr>
        <w:t>on NR RF enhancements for FR2 is approved [1] with the following objectives</w:t>
      </w:r>
      <w:r>
        <w:rPr>
          <w:rFonts w:hint="eastAsia" w:eastAsia="宋体"/>
          <w:color w:val="auto"/>
          <w:lang w:val="en-US" w:eastAsia="zh-CN"/>
        </w:rPr>
        <w:t>.</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51" w:type="dxa"/>
          </w:tcPr>
          <w:p>
            <w:pPr>
              <w:numPr>
                <w:ilvl w:val="0"/>
                <w:numId w:val="0"/>
              </w:numPr>
              <w:autoSpaceDE w:val="0"/>
              <w:autoSpaceDN w:val="0"/>
              <w:adjustRightInd w:val="0"/>
              <w:spacing w:after="0"/>
              <w:ind w:leftChars="0"/>
              <w:rPr>
                <w:color w:val="auto"/>
              </w:rPr>
            </w:pPr>
            <w:bookmarkStart w:id="1" w:name="OLE_LINK2"/>
            <w:r>
              <w:rPr>
                <w:color w:val="auto"/>
              </w:rPr>
              <w:t xml:space="preserve">UL gaps for self-calibration and monitoring. [RAN4 RF/RRM, RAN2] </w:t>
            </w:r>
            <w:bookmarkEnd w:id="1"/>
            <w:r>
              <w:rPr>
                <w:color w:val="auto"/>
              </w:rPr>
              <w:t>Study and, if feasible, introduce UE specific and NW configured gap for general self-calibration and monitoring purposes including</w:t>
            </w:r>
          </w:p>
          <w:p>
            <w:pPr>
              <w:numPr>
                <w:ilvl w:val="2"/>
                <w:numId w:val="4"/>
              </w:numPr>
              <w:autoSpaceDE w:val="0"/>
              <w:autoSpaceDN w:val="0"/>
              <w:adjustRightInd w:val="0"/>
              <w:spacing w:after="0"/>
              <w:rPr>
                <w:color w:val="auto"/>
              </w:rPr>
            </w:pPr>
            <w:r>
              <w:rPr>
                <w:color w:val="auto"/>
              </w:rPr>
              <w:t>PA efficiency and power consumption</w:t>
            </w:r>
          </w:p>
          <w:p>
            <w:pPr>
              <w:numPr>
                <w:ilvl w:val="2"/>
                <w:numId w:val="4"/>
              </w:numPr>
              <w:autoSpaceDE w:val="0"/>
              <w:autoSpaceDN w:val="0"/>
              <w:adjustRightInd w:val="0"/>
              <w:spacing w:after="0"/>
              <w:rPr>
                <w:color w:val="auto"/>
              </w:rPr>
            </w:pPr>
            <w:r>
              <w:rPr>
                <w:color w:val="auto"/>
              </w:rPr>
              <w:t xml:space="preserve">Transceiver calibration due to temperature variation </w:t>
            </w:r>
          </w:p>
          <w:p>
            <w:pPr>
              <w:numPr>
                <w:ilvl w:val="2"/>
                <w:numId w:val="4"/>
              </w:numPr>
              <w:autoSpaceDE w:val="0"/>
              <w:autoSpaceDN w:val="0"/>
              <w:adjustRightInd w:val="0"/>
              <w:spacing w:after="0"/>
              <w:rPr>
                <w:color w:val="auto"/>
              </w:rPr>
            </w:pPr>
            <w:r>
              <w:rPr>
                <w:color w:val="auto"/>
              </w:rPr>
              <w:t>UE Tx power management</w:t>
            </w:r>
          </w:p>
          <w:p>
            <w:pPr>
              <w:numPr>
                <w:ilvl w:val="2"/>
                <w:numId w:val="4"/>
              </w:numPr>
              <w:autoSpaceDE w:val="0"/>
              <w:autoSpaceDN w:val="0"/>
              <w:adjustRightInd w:val="0"/>
              <w:spacing w:after="0"/>
              <w:rPr>
                <w:color w:val="auto"/>
              </w:rPr>
            </w:pPr>
            <w:r>
              <w:rPr>
                <w:color w:val="auto"/>
              </w:rPr>
              <w:t>Others self-calibration and monitoring are not precluded</w:t>
            </w:r>
          </w:p>
          <w:p>
            <w:pPr>
              <w:numPr>
                <w:ilvl w:val="1"/>
                <w:numId w:val="4"/>
              </w:numPr>
              <w:autoSpaceDE w:val="0"/>
              <w:autoSpaceDN w:val="0"/>
              <w:adjustRightInd w:val="0"/>
              <w:spacing w:after="0"/>
              <w:rPr>
                <w:rFonts w:asciiTheme="minorHAnsi" w:hAnsiTheme="minorHAnsi"/>
                <w:color w:val="auto"/>
                <w:sz w:val="22"/>
                <w:szCs w:val="22"/>
                <w:lang w:val="en-US"/>
              </w:rPr>
            </w:pPr>
            <w:r>
              <w:rPr>
                <w:b/>
                <w:bCs/>
                <w:color w:val="auto"/>
              </w:rPr>
              <w:t>Phase 1:</w:t>
            </w:r>
            <w:r>
              <w:rPr>
                <w:color w:val="auto"/>
              </w:rPr>
              <w:t xml:space="preserve"> Study and clearly identify the performance gain over the current baseline (Rel.16 requirements) Study of RF performance evaluation/testability related to UE self-calibration and monitoring. Study network impact of UE emissions during UL gap, if any.</w:t>
            </w:r>
          </w:p>
          <w:p>
            <w:pPr>
              <w:numPr>
                <w:ilvl w:val="1"/>
                <w:numId w:val="4"/>
              </w:numPr>
              <w:autoSpaceDE w:val="0"/>
              <w:autoSpaceDN w:val="0"/>
              <w:adjustRightInd w:val="0"/>
              <w:spacing w:after="0"/>
              <w:rPr>
                <w:rFonts w:asciiTheme="minorHAnsi" w:hAnsiTheme="minorHAnsi"/>
                <w:color w:val="auto"/>
                <w:sz w:val="22"/>
                <w:szCs w:val="22"/>
                <w:lang w:val="en-US"/>
              </w:rPr>
            </w:pPr>
            <w:r>
              <w:rPr>
                <w:rFonts w:ascii="Times New Roman" w:hAnsi="Times New Roman" w:eastAsia="Times New Roman" w:cs="Times New Roman"/>
                <w:b/>
                <w:bCs/>
                <w:color w:val="auto"/>
                <w:sz w:val="20"/>
                <w:szCs w:val="24"/>
                <w:lang w:val="en-US" w:eastAsia="en-US" w:bidi="ar-SA"/>
              </w:rPr>
              <w:t xml:space="preserve">Phase 2: </w:t>
            </w:r>
            <w:r>
              <w:rPr>
                <w:rFonts w:ascii="Times New Roman" w:hAnsi="Times New Roman" w:eastAsia="Times New Roman" w:cs="Times New Roman"/>
                <w:color w:val="auto"/>
                <w:sz w:val="20"/>
                <w:szCs w:val="24"/>
                <w:lang w:val="en-US" w:eastAsia="en-US" w:bidi="ar-SA"/>
              </w:rPr>
              <w:t>Specify the UL gap configuration(s), related UE capability and interruptions, if needed, based on the identified performance gain in Phase 1 and UE fall back behaviour i.e. if gaps are not available for UE requesting gaps.</w:t>
            </w:r>
          </w:p>
        </w:tc>
      </w:tr>
    </w:tbl>
    <w:p>
      <w:pPr>
        <w:pStyle w:val="3"/>
        <w:tabs>
          <w:tab w:val="left" w:pos="226"/>
          <w:tab w:val="left" w:pos="284"/>
          <w:tab w:val="left" w:pos="5103"/>
        </w:tabs>
        <w:snapToGrid w:val="0"/>
        <w:spacing w:before="156" w:beforeLines="50"/>
        <w:rPr>
          <w:rFonts w:hint="eastAsia" w:eastAsia="宋体"/>
          <w:color w:val="auto"/>
          <w:sz w:val="21"/>
          <w:szCs w:val="21"/>
          <w:lang w:val="en-US" w:eastAsia="zh-CN"/>
        </w:rPr>
      </w:pPr>
      <w:r>
        <w:rPr>
          <w:rFonts w:hint="default" w:eastAsia="宋体"/>
          <w:color w:val="auto"/>
          <w:sz w:val="21"/>
          <w:szCs w:val="21"/>
          <w:lang w:val="en-US" w:eastAsia="zh-CN"/>
        </w:rPr>
        <w:t xml:space="preserve">In </w:t>
      </w:r>
      <w:r>
        <w:rPr>
          <w:rFonts w:hint="eastAsia" w:eastAsia="宋体"/>
          <w:color w:val="auto"/>
          <w:sz w:val="21"/>
          <w:szCs w:val="21"/>
          <w:lang w:val="en-US" w:eastAsia="zh-CN"/>
        </w:rPr>
        <w:t>99 e-meeting, one WF [2] was approved, the agreements are summarized as follows.</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0"/>
              </w:numPr>
              <w:autoSpaceDE w:val="0"/>
              <w:autoSpaceDN w:val="0"/>
              <w:adjustRightInd w:val="0"/>
              <w:spacing w:after="0"/>
              <w:rPr>
                <w:rFonts w:hint="default" w:eastAsia="宋体"/>
                <w:b/>
                <w:bCs/>
                <w:color w:val="auto"/>
                <w:sz w:val="21"/>
                <w:szCs w:val="21"/>
                <w:vertAlign w:val="baseline"/>
                <w:lang w:val="en-US" w:eastAsia="zh-CN"/>
              </w:rPr>
            </w:pPr>
            <w:bookmarkStart w:id="2" w:name="OLE_LINK1"/>
            <w:r>
              <w:rPr>
                <w:rFonts w:hint="default" w:eastAsia="宋体"/>
                <w:b/>
                <w:bCs/>
                <w:color w:val="auto"/>
                <w:sz w:val="21"/>
                <w:szCs w:val="21"/>
                <w:vertAlign w:val="baseline"/>
                <w:lang w:val="en-US" w:eastAsia="zh-CN"/>
              </w:rPr>
              <w:t>Tx power management</w:t>
            </w:r>
          </w:p>
          <w:bookmarkEnd w:id="2"/>
          <w:p>
            <w:pPr>
              <w:pStyle w:val="14"/>
              <w:keepNext w:val="0"/>
              <w:keepLines w:val="0"/>
              <w:pageBreakBefore w:val="0"/>
              <w:widowControl/>
              <w:numPr>
                <w:ilvl w:val="0"/>
                <w:numId w:val="5"/>
              </w:numPr>
              <w:kinsoku/>
              <w:wordWrap/>
              <w:overflowPunct/>
              <w:topLinePunct w:val="0"/>
              <w:autoSpaceDE/>
              <w:autoSpaceDN/>
              <w:bidi w:val="0"/>
              <w:adjustRightInd/>
              <w:snapToGrid/>
              <w:spacing w:before="0" w:beforeAutospacing="0" w:after="0" w:afterAutospacing="0"/>
              <w:textAlignment w:val="auto"/>
              <w:rPr>
                <w:rFonts w:hint="default" w:ascii="Times New Roman" w:hAnsi="Times New Roman" w:eastAsia="宋体" w:cs="Times New Roman"/>
                <w:b w:val="0"/>
                <w:bCs w:val="0"/>
                <w:color w:val="auto"/>
                <w:sz w:val="20"/>
                <w:szCs w:val="20"/>
                <w:highlight w:val="green"/>
                <w:lang w:val="en-US" w:eastAsia="zh-CN" w:bidi="ar-SA"/>
              </w:rPr>
            </w:pPr>
            <w:r>
              <w:rPr>
                <w:rFonts w:hint="default" w:ascii="Times New Roman" w:hAnsi="Times New Roman" w:eastAsia="宋体" w:cs="Times New Roman"/>
                <w:b w:val="0"/>
                <w:bCs w:val="0"/>
                <w:color w:val="auto"/>
                <w:sz w:val="20"/>
                <w:szCs w:val="20"/>
                <w:highlight w:val="green"/>
                <w:lang w:val="en-US" w:eastAsia="zh-CN" w:bidi="ar-SA"/>
              </w:rPr>
              <w:t>Agreements:</w:t>
            </w:r>
          </w:p>
          <w:p>
            <w:pPr>
              <w:pStyle w:val="14"/>
              <w:keepNext w:val="0"/>
              <w:keepLines w:val="0"/>
              <w:pageBreakBefore w:val="0"/>
              <w:widowControl/>
              <w:numPr>
                <w:ilvl w:val="1"/>
                <w:numId w:val="5"/>
              </w:numPr>
              <w:kinsoku/>
              <w:wordWrap/>
              <w:overflowPunct/>
              <w:topLinePunct w:val="0"/>
              <w:autoSpaceDE/>
              <w:autoSpaceDN/>
              <w:bidi w:val="0"/>
              <w:adjustRightInd/>
              <w:snapToGrid/>
              <w:spacing w:before="0" w:beforeAutospacing="0" w:after="0" w:afterAutospacing="0"/>
              <w:ind w:left="1080" w:leftChars="0" w:hanging="360" w:firstLineChars="0"/>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eastAsia="宋体" w:cs="Times New Roman"/>
                <w:color w:val="auto"/>
                <w:sz w:val="20"/>
                <w:szCs w:val="20"/>
                <w:lang w:val="en-US" w:eastAsia="zh-CN" w:bidi="ar-SA"/>
              </w:rPr>
              <w:t>It is feasible to enable non-zero P-MPR in Tx power management and BPS related UL gap testing.</w:t>
            </w:r>
          </w:p>
          <w:p>
            <w:pPr>
              <w:pStyle w:val="14"/>
              <w:keepNext w:val="0"/>
              <w:keepLines w:val="0"/>
              <w:pageBreakBefore w:val="0"/>
              <w:widowControl/>
              <w:numPr>
                <w:ilvl w:val="1"/>
                <w:numId w:val="5"/>
              </w:numPr>
              <w:kinsoku/>
              <w:wordWrap/>
              <w:overflowPunct/>
              <w:topLinePunct w:val="0"/>
              <w:autoSpaceDE/>
              <w:autoSpaceDN/>
              <w:bidi w:val="0"/>
              <w:adjustRightInd/>
              <w:snapToGrid/>
              <w:spacing w:before="0" w:beforeAutospacing="0" w:after="0" w:afterAutospacing="0"/>
              <w:ind w:left="1080" w:leftChars="0" w:hanging="360" w:firstLineChars="0"/>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eastAsia="宋体" w:cs="Times New Roman"/>
                <w:color w:val="auto"/>
                <w:sz w:val="20"/>
                <w:szCs w:val="20"/>
                <w:lang w:val="en-US" w:eastAsia="zh-CN" w:bidi="ar-SA"/>
              </w:rPr>
              <w:t xml:space="preserve">zero P-MPR assumption for the existing test cases keeps unchanged </w:t>
            </w:r>
          </w:p>
          <w:p>
            <w:pPr>
              <w:pStyle w:val="14"/>
              <w:keepNext w:val="0"/>
              <w:keepLines w:val="0"/>
              <w:pageBreakBefore w:val="0"/>
              <w:widowControl/>
              <w:numPr>
                <w:ilvl w:val="0"/>
                <w:numId w:val="5"/>
              </w:numPr>
              <w:kinsoku/>
              <w:wordWrap/>
              <w:overflowPunct/>
              <w:topLinePunct w:val="0"/>
              <w:autoSpaceDE/>
              <w:autoSpaceDN/>
              <w:bidi w:val="0"/>
              <w:adjustRightInd/>
              <w:snapToGrid/>
              <w:spacing w:before="0" w:beforeAutospacing="0" w:after="0" w:afterAutospacing="0"/>
              <w:textAlignment w:val="auto"/>
              <w:rPr>
                <w:rFonts w:hint="default" w:ascii="Times New Roman" w:hAnsi="Times New Roman" w:eastAsia="宋体" w:cs="Times New Roman"/>
                <w:b/>
                <w:bCs/>
                <w:color w:val="auto"/>
                <w:sz w:val="20"/>
                <w:szCs w:val="20"/>
                <w:lang w:val="en-US" w:eastAsia="zh-CN" w:bidi="ar-SA"/>
              </w:rPr>
            </w:pPr>
            <w:r>
              <w:rPr>
                <w:rFonts w:hint="default" w:ascii="Times New Roman" w:hAnsi="Times New Roman" w:eastAsia="宋体" w:cs="Times New Roman"/>
                <w:b/>
                <w:bCs/>
                <w:color w:val="auto"/>
                <w:sz w:val="20"/>
                <w:szCs w:val="20"/>
                <w:lang w:val="en-US" w:eastAsia="zh-CN" w:bidi="ar-SA"/>
              </w:rPr>
              <w:t>On the test setups for UL gap based Tx power management</w:t>
            </w:r>
          </w:p>
          <w:p>
            <w:pPr>
              <w:pStyle w:val="14"/>
              <w:keepNext w:val="0"/>
              <w:keepLines w:val="0"/>
              <w:pageBreakBefore w:val="0"/>
              <w:widowControl/>
              <w:numPr>
                <w:ilvl w:val="1"/>
                <w:numId w:val="5"/>
              </w:numPr>
              <w:kinsoku/>
              <w:wordWrap/>
              <w:overflowPunct/>
              <w:topLinePunct w:val="0"/>
              <w:autoSpaceDE/>
              <w:autoSpaceDN/>
              <w:bidi w:val="0"/>
              <w:adjustRightInd/>
              <w:snapToGrid/>
              <w:spacing w:before="0" w:beforeAutospacing="0" w:after="0" w:afterAutospacing="0"/>
              <w:ind w:left="1080" w:leftChars="0" w:hanging="360" w:firstLineChars="0"/>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eastAsia="宋体" w:cs="Times New Roman"/>
                <w:color w:val="auto"/>
                <w:sz w:val="20"/>
                <w:szCs w:val="20"/>
                <w:lang w:val="en-US" w:eastAsia="zh-CN" w:bidi="ar-SA"/>
              </w:rPr>
              <w:t>Option 1: Based on P-MPR report with/without blocking</w:t>
            </w:r>
          </w:p>
          <w:p>
            <w:pPr>
              <w:pStyle w:val="14"/>
              <w:keepNext w:val="0"/>
              <w:keepLines w:val="0"/>
              <w:pageBreakBefore w:val="0"/>
              <w:widowControl/>
              <w:numPr>
                <w:ilvl w:val="1"/>
                <w:numId w:val="5"/>
              </w:numPr>
              <w:kinsoku/>
              <w:wordWrap/>
              <w:overflowPunct/>
              <w:topLinePunct w:val="0"/>
              <w:autoSpaceDE/>
              <w:autoSpaceDN/>
              <w:bidi w:val="0"/>
              <w:adjustRightInd/>
              <w:snapToGrid/>
              <w:spacing w:before="0" w:beforeAutospacing="0" w:after="0" w:afterAutospacing="0"/>
              <w:ind w:left="1080" w:leftChars="0" w:hanging="360" w:firstLineChars="0"/>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eastAsia="宋体" w:cs="Times New Roman"/>
                <w:color w:val="auto"/>
                <w:sz w:val="20"/>
                <w:szCs w:val="20"/>
                <w:lang w:val="en-US" w:eastAsia="zh-CN" w:bidi="ar-SA"/>
              </w:rPr>
              <w:t>Option 2: Based on peak EIRP measurement with/without blocking</w:t>
            </w:r>
          </w:p>
          <w:p>
            <w:pPr>
              <w:pStyle w:val="14"/>
              <w:keepNext w:val="0"/>
              <w:keepLines w:val="0"/>
              <w:pageBreakBefore w:val="0"/>
              <w:widowControl/>
              <w:numPr>
                <w:ilvl w:val="1"/>
                <w:numId w:val="5"/>
              </w:numPr>
              <w:kinsoku/>
              <w:wordWrap/>
              <w:overflowPunct/>
              <w:topLinePunct w:val="0"/>
              <w:autoSpaceDE/>
              <w:autoSpaceDN/>
              <w:bidi w:val="0"/>
              <w:adjustRightInd/>
              <w:snapToGrid/>
              <w:spacing w:before="0" w:beforeAutospacing="0" w:after="0" w:afterAutospacing="0"/>
              <w:ind w:left="1080" w:leftChars="0" w:hanging="360" w:firstLineChars="0"/>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eastAsia="宋体" w:cs="Times New Roman"/>
                <w:color w:val="auto"/>
                <w:sz w:val="20"/>
                <w:szCs w:val="20"/>
                <w:lang w:val="en-US" w:eastAsia="zh-CN" w:bidi="ar-SA"/>
              </w:rPr>
              <w:t xml:space="preserve">Option 3: other method like jamming </w:t>
            </w:r>
          </w:p>
          <w:p>
            <w:pPr>
              <w:pStyle w:val="14"/>
              <w:keepNext w:val="0"/>
              <w:keepLines w:val="0"/>
              <w:pageBreakBefore w:val="0"/>
              <w:widowControl/>
              <w:numPr>
                <w:ilvl w:val="0"/>
                <w:numId w:val="5"/>
              </w:numPr>
              <w:kinsoku/>
              <w:wordWrap/>
              <w:overflowPunct/>
              <w:topLinePunct w:val="0"/>
              <w:autoSpaceDE/>
              <w:autoSpaceDN/>
              <w:bidi w:val="0"/>
              <w:adjustRightInd/>
              <w:snapToGrid/>
              <w:spacing w:before="0" w:beforeAutospacing="0" w:after="0" w:afterAutospacing="0"/>
              <w:textAlignment w:val="auto"/>
              <w:rPr>
                <w:rFonts w:hint="default" w:ascii="Times New Roman" w:hAnsi="Times New Roman" w:eastAsia="宋体" w:cs="Times New Roman"/>
                <w:b/>
                <w:bCs/>
                <w:color w:val="auto"/>
                <w:sz w:val="20"/>
                <w:szCs w:val="20"/>
                <w:lang w:val="en-US" w:eastAsia="zh-CN" w:bidi="ar-SA"/>
              </w:rPr>
            </w:pPr>
            <w:r>
              <w:rPr>
                <w:rFonts w:hint="default" w:ascii="Times New Roman" w:hAnsi="Times New Roman" w:eastAsia="宋体" w:cs="Times New Roman"/>
                <w:b/>
                <w:bCs/>
                <w:color w:val="auto"/>
                <w:sz w:val="20"/>
                <w:szCs w:val="20"/>
                <w:lang w:val="en-US" w:eastAsia="zh-CN" w:bidi="ar-SA"/>
              </w:rPr>
              <w:t xml:space="preserve">On mandating P-MPR reporting for the UE who is configured with UL gap for BPS based Tx power management </w:t>
            </w:r>
          </w:p>
          <w:p>
            <w:pPr>
              <w:pStyle w:val="14"/>
              <w:keepNext w:val="0"/>
              <w:keepLines w:val="0"/>
              <w:pageBreakBefore w:val="0"/>
              <w:widowControl/>
              <w:numPr>
                <w:ilvl w:val="1"/>
                <w:numId w:val="5"/>
              </w:numPr>
              <w:kinsoku/>
              <w:wordWrap/>
              <w:overflowPunct/>
              <w:topLinePunct w:val="0"/>
              <w:autoSpaceDE/>
              <w:autoSpaceDN/>
              <w:bidi w:val="0"/>
              <w:adjustRightInd/>
              <w:snapToGrid/>
              <w:spacing w:before="0" w:beforeAutospacing="0" w:after="0" w:afterAutospacing="0"/>
              <w:ind w:left="1080" w:leftChars="0" w:hanging="360" w:firstLineChars="0"/>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eastAsia="宋体" w:cs="Times New Roman"/>
                <w:color w:val="auto"/>
                <w:sz w:val="20"/>
                <w:szCs w:val="20"/>
                <w:lang w:val="en-US" w:eastAsia="zh-CN" w:bidi="ar-SA"/>
              </w:rPr>
              <w:t>Option 1: Yes (Qualcomm, Nokia, Sony, Verizon, Apple, Samsung, Intel)</w:t>
            </w:r>
          </w:p>
          <w:p>
            <w:pPr>
              <w:pStyle w:val="14"/>
              <w:keepNext w:val="0"/>
              <w:keepLines w:val="0"/>
              <w:pageBreakBefore w:val="0"/>
              <w:widowControl/>
              <w:numPr>
                <w:ilvl w:val="1"/>
                <w:numId w:val="5"/>
              </w:numPr>
              <w:kinsoku/>
              <w:wordWrap/>
              <w:overflowPunct/>
              <w:topLinePunct w:val="0"/>
              <w:autoSpaceDE/>
              <w:autoSpaceDN/>
              <w:bidi w:val="0"/>
              <w:adjustRightInd/>
              <w:snapToGrid/>
              <w:spacing w:before="0" w:beforeAutospacing="0" w:after="0" w:afterAutospacing="0"/>
              <w:ind w:left="1080" w:leftChars="0" w:hanging="360" w:firstLineChars="0"/>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eastAsia="宋体" w:cs="Times New Roman"/>
                <w:color w:val="auto"/>
                <w:sz w:val="20"/>
                <w:szCs w:val="20"/>
                <w:lang w:val="en-US" w:eastAsia="zh-CN" w:bidi="ar-SA"/>
              </w:rPr>
              <w:t>Option 2: No. It is optional (OPPO, Huawei, Hisilicon)</w:t>
            </w:r>
          </w:p>
          <w:p>
            <w:pPr>
              <w:pStyle w:val="14"/>
              <w:keepNext w:val="0"/>
              <w:keepLines w:val="0"/>
              <w:pageBreakBefore w:val="0"/>
              <w:widowControl/>
              <w:numPr>
                <w:ilvl w:val="1"/>
                <w:numId w:val="5"/>
              </w:numPr>
              <w:kinsoku/>
              <w:wordWrap/>
              <w:overflowPunct/>
              <w:topLinePunct w:val="0"/>
              <w:autoSpaceDE/>
              <w:autoSpaceDN/>
              <w:bidi w:val="0"/>
              <w:adjustRightInd/>
              <w:snapToGrid/>
              <w:spacing w:before="0" w:beforeAutospacing="0" w:after="0" w:afterAutospacing="0"/>
              <w:ind w:left="1080" w:leftChars="0" w:hanging="360" w:firstLineChars="0"/>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eastAsia="宋体" w:cs="Times New Roman"/>
                <w:color w:val="auto"/>
                <w:sz w:val="20"/>
                <w:szCs w:val="20"/>
                <w:lang w:val="en-US" w:eastAsia="zh-CN" w:bidi="ar-SA"/>
              </w:rPr>
              <w:t>Option 3: depending on the conclusion of test case setup (Ericsson, vivo, AT&amp;T)</w:t>
            </w:r>
          </w:p>
          <w:p>
            <w:pPr>
              <w:pStyle w:val="14"/>
              <w:keepNext w:val="0"/>
              <w:keepLines w:val="0"/>
              <w:pageBreakBefore w:val="0"/>
              <w:widowControl/>
              <w:numPr>
                <w:ilvl w:val="0"/>
                <w:numId w:val="5"/>
              </w:numPr>
              <w:kinsoku/>
              <w:wordWrap/>
              <w:overflowPunct/>
              <w:topLinePunct w:val="0"/>
              <w:autoSpaceDE/>
              <w:autoSpaceDN/>
              <w:bidi w:val="0"/>
              <w:adjustRightInd/>
              <w:snapToGrid/>
              <w:spacing w:before="0" w:beforeAutospacing="0" w:after="0" w:afterAutospacing="0"/>
              <w:textAlignment w:val="auto"/>
              <w:rPr>
                <w:rFonts w:hint="default" w:ascii="Times New Roman" w:hAnsi="Times New Roman" w:eastAsia="宋体" w:cs="Times New Roman"/>
                <w:b/>
                <w:bCs/>
                <w:color w:val="auto"/>
                <w:sz w:val="20"/>
                <w:szCs w:val="20"/>
                <w:lang w:val="en-US" w:eastAsia="zh-CN" w:bidi="ar-SA"/>
              </w:rPr>
            </w:pPr>
            <w:r>
              <w:rPr>
                <w:rFonts w:hint="default" w:ascii="Times New Roman" w:hAnsi="Times New Roman" w:eastAsia="宋体" w:cs="Times New Roman"/>
                <w:b/>
                <w:bCs/>
                <w:color w:val="auto"/>
                <w:sz w:val="20"/>
                <w:szCs w:val="20"/>
                <w:lang w:val="en-US" w:eastAsia="zh-CN" w:bidi="ar-SA"/>
              </w:rPr>
              <w:t xml:space="preserve">On phantom or blocking be introduced in UL gap testing. </w:t>
            </w:r>
          </w:p>
          <w:p>
            <w:pPr>
              <w:pStyle w:val="14"/>
              <w:keepNext w:val="0"/>
              <w:keepLines w:val="0"/>
              <w:pageBreakBefore w:val="0"/>
              <w:widowControl/>
              <w:numPr>
                <w:ilvl w:val="1"/>
                <w:numId w:val="5"/>
              </w:numPr>
              <w:kinsoku/>
              <w:wordWrap/>
              <w:overflowPunct/>
              <w:topLinePunct w:val="0"/>
              <w:autoSpaceDE/>
              <w:autoSpaceDN/>
              <w:bidi w:val="0"/>
              <w:adjustRightInd/>
              <w:snapToGrid/>
              <w:spacing w:before="0" w:beforeAutospacing="0" w:after="0" w:afterAutospacing="0"/>
              <w:ind w:left="1080" w:leftChars="0" w:hanging="360" w:firstLineChars="0"/>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eastAsia="宋体" w:cs="Times New Roman"/>
                <w:color w:val="auto"/>
                <w:sz w:val="20"/>
                <w:szCs w:val="20"/>
                <w:lang w:val="en-US" w:eastAsia="zh-CN" w:bidi="ar-SA"/>
              </w:rPr>
              <w:t xml:space="preserve">Possible agreement: </w:t>
            </w:r>
          </w:p>
          <w:p>
            <w:pPr>
              <w:pStyle w:val="14"/>
              <w:keepNext w:val="0"/>
              <w:keepLines w:val="0"/>
              <w:pageBreakBefore w:val="0"/>
              <w:widowControl/>
              <w:numPr>
                <w:ilvl w:val="2"/>
                <w:numId w:val="5"/>
              </w:numPr>
              <w:kinsoku/>
              <w:wordWrap/>
              <w:overflowPunct/>
              <w:topLinePunct w:val="0"/>
              <w:autoSpaceDE/>
              <w:autoSpaceDN/>
              <w:bidi w:val="0"/>
              <w:adjustRightInd/>
              <w:snapToGrid/>
              <w:spacing w:before="0" w:beforeAutospacing="0" w:after="0" w:afterAutospacing="0"/>
              <w:ind w:left="1800" w:leftChars="0" w:hanging="180" w:firstLineChars="0"/>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eastAsia="宋体" w:cs="Times New Roman"/>
                <w:color w:val="auto"/>
                <w:sz w:val="20"/>
                <w:szCs w:val="20"/>
                <w:lang w:val="en-US" w:eastAsia="zh-CN" w:bidi="ar-SA"/>
              </w:rPr>
              <w:t xml:space="preserve">Continue discussion the test setup and requirement with and without phantom or blocking until RAN4 101e. </w:t>
            </w:r>
          </w:p>
          <w:p>
            <w:pPr>
              <w:pStyle w:val="14"/>
              <w:keepNext w:val="0"/>
              <w:keepLines w:val="0"/>
              <w:pageBreakBefore w:val="0"/>
              <w:widowControl/>
              <w:numPr>
                <w:ilvl w:val="2"/>
                <w:numId w:val="5"/>
              </w:numPr>
              <w:kinsoku/>
              <w:wordWrap/>
              <w:overflowPunct/>
              <w:topLinePunct w:val="0"/>
              <w:autoSpaceDE/>
              <w:autoSpaceDN/>
              <w:bidi w:val="0"/>
              <w:adjustRightInd/>
              <w:snapToGrid/>
              <w:spacing w:before="0" w:beforeAutospacing="0" w:after="0" w:afterAutospacing="0"/>
              <w:ind w:left="1800" w:leftChars="0" w:hanging="180" w:firstLineChars="0"/>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eastAsia="宋体" w:cs="Times New Roman"/>
                <w:color w:val="auto"/>
                <w:sz w:val="20"/>
                <w:szCs w:val="20"/>
                <w:lang w:val="en-US" w:eastAsia="zh-CN" w:bidi="ar-SA"/>
              </w:rPr>
              <w:t>Discuss phantom simplification, e.g., size, material and position</w:t>
            </w:r>
          </w:p>
          <w:p>
            <w:pPr>
              <w:pStyle w:val="14"/>
              <w:keepNext w:val="0"/>
              <w:keepLines w:val="0"/>
              <w:pageBreakBefore w:val="0"/>
              <w:widowControl/>
              <w:numPr>
                <w:ilvl w:val="2"/>
                <w:numId w:val="5"/>
              </w:numPr>
              <w:kinsoku/>
              <w:wordWrap/>
              <w:overflowPunct/>
              <w:topLinePunct w:val="0"/>
              <w:autoSpaceDE/>
              <w:autoSpaceDN/>
              <w:bidi w:val="0"/>
              <w:adjustRightInd/>
              <w:snapToGrid/>
              <w:spacing w:before="0" w:beforeAutospacing="0" w:after="0" w:afterAutospacing="0"/>
              <w:ind w:left="1800" w:leftChars="0" w:hanging="180" w:firstLineChars="0"/>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eastAsia="宋体" w:cs="Times New Roman"/>
                <w:color w:val="auto"/>
                <w:sz w:val="20"/>
                <w:szCs w:val="20"/>
                <w:lang w:val="en-US" w:eastAsia="zh-CN" w:bidi="ar-SA"/>
              </w:rPr>
              <w:t xml:space="preserve">If no conclusion on test feasibility of phantom or blocking by RAN4 101e, the requirement/test will be specified based on the assumption of no phantom/blocking.   </w:t>
            </w:r>
          </w:p>
          <w:p>
            <w:pPr>
              <w:pStyle w:val="14"/>
              <w:keepNext w:val="0"/>
              <w:keepLines w:val="0"/>
              <w:pageBreakBefore w:val="0"/>
              <w:widowControl/>
              <w:numPr>
                <w:ilvl w:val="0"/>
                <w:numId w:val="5"/>
              </w:numPr>
              <w:kinsoku/>
              <w:wordWrap/>
              <w:overflowPunct/>
              <w:topLinePunct w:val="0"/>
              <w:autoSpaceDE/>
              <w:autoSpaceDN/>
              <w:bidi w:val="0"/>
              <w:adjustRightInd/>
              <w:snapToGrid/>
              <w:spacing w:before="0" w:beforeAutospacing="0" w:after="0" w:afterAutospacing="0"/>
              <w:textAlignment w:val="auto"/>
              <w:rPr>
                <w:rFonts w:hint="default" w:ascii="Times New Roman" w:hAnsi="Times New Roman" w:eastAsia="宋体" w:cs="Times New Roman"/>
                <w:b/>
                <w:bCs/>
                <w:color w:val="auto"/>
                <w:sz w:val="20"/>
                <w:szCs w:val="20"/>
                <w:lang w:val="en-US" w:eastAsia="zh-CN" w:bidi="ar-SA"/>
              </w:rPr>
            </w:pPr>
            <w:r>
              <w:rPr>
                <w:rFonts w:hint="default" w:ascii="Times New Roman" w:hAnsi="Times New Roman" w:eastAsia="宋体" w:cs="Times New Roman"/>
                <w:b/>
                <w:bCs/>
                <w:color w:val="auto"/>
                <w:sz w:val="20"/>
                <w:szCs w:val="20"/>
                <w:lang w:val="en-US" w:eastAsia="zh-CN" w:bidi="ar-SA"/>
              </w:rPr>
              <w:t>On the RF requirement for the UE who is configured with UL gap for BPS based Tx power management</w:t>
            </w:r>
          </w:p>
          <w:p>
            <w:pPr>
              <w:pStyle w:val="14"/>
              <w:keepNext w:val="0"/>
              <w:keepLines w:val="0"/>
              <w:pageBreakBefore w:val="0"/>
              <w:widowControl/>
              <w:numPr>
                <w:ilvl w:val="1"/>
                <w:numId w:val="5"/>
              </w:numPr>
              <w:kinsoku/>
              <w:wordWrap/>
              <w:overflowPunct/>
              <w:topLinePunct w:val="0"/>
              <w:autoSpaceDE/>
              <w:autoSpaceDN/>
              <w:bidi w:val="0"/>
              <w:adjustRightInd/>
              <w:snapToGrid/>
              <w:spacing w:before="0" w:beforeAutospacing="0" w:after="0" w:afterAutospacing="0"/>
              <w:ind w:left="1080" w:leftChars="0" w:hanging="360" w:firstLineChars="0"/>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eastAsia="宋体" w:cs="Times New Roman"/>
                <w:color w:val="auto"/>
                <w:sz w:val="20"/>
                <w:szCs w:val="20"/>
                <w:lang w:val="en-US" w:eastAsia="zh-CN" w:bidi="ar-SA"/>
              </w:rPr>
              <w:t xml:space="preserve">Exact RF requirement will be based on test set up.  </w:t>
            </w:r>
          </w:p>
          <w:p>
            <w:pPr>
              <w:pStyle w:val="14"/>
              <w:keepNext w:val="0"/>
              <w:keepLines w:val="0"/>
              <w:pageBreakBefore w:val="0"/>
              <w:widowControl/>
              <w:numPr>
                <w:ilvl w:val="0"/>
                <w:numId w:val="5"/>
              </w:numPr>
              <w:kinsoku/>
              <w:wordWrap/>
              <w:overflowPunct/>
              <w:topLinePunct w:val="0"/>
              <w:autoSpaceDE/>
              <w:autoSpaceDN/>
              <w:bidi w:val="0"/>
              <w:adjustRightInd/>
              <w:snapToGrid/>
              <w:spacing w:before="0" w:beforeAutospacing="0" w:after="0" w:afterAutospacing="0"/>
              <w:textAlignment w:val="auto"/>
              <w:rPr>
                <w:rFonts w:hint="default" w:ascii="Times New Roman" w:hAnsi="Times New Roman" w:eastAsia="宋体" w:cs="Times New Roman"/>
                <w:b w:val="0"/>
                <w:bCs w:val="0"/>
                <w:color w:val="auto"/>
                <w:sz w:val="20"/>
                <w:szCs w:val="20"/>
                <w:lang w:val="en-US" w:eastAsia="zh-CN" w:bidi="ar-SA"/>
              </w:rPr>
            </w:pPr>
            <w:r>
              <w:rPr>
                <w:rFonts w:hint="default" w:ascii="Times New Roman" w:hAnsi="Times New Roman" w:eastAsia="宋体" w:cs="Times New Roman"/>
                <w:b w:val="0"/>
                <w:bCs w:val="0"/>
                <w:color w:val="auto"/>
                <w:sz w:val="20"/>
                <w:szCs w:val="20"/>
                <w:highlight w:val="green"/>
                <w:lang w:val="en-US" w:eastAsia="zh-CN" w:bidi="ar-SA"/>
              </w:rPr>
              <w:t>Agreements:</w:t>
            </w:r>
            <w:r>
              <w:rPr>
                <w:rFonts w:hint="default" w:ascii="Times New Roman" w:hAnsi="Times New Roman" w:eastAsia="宋体" w:cs="Times New Roman"/>
                <w:b w:val="0"/>
                <w:bCs w:val="0"/>
                <w:color w:val="auto"/>
                <w:sz w:val="20"/>
                <w:szCs w:val="20"/>
                <w:lang w:val="en-US" w:eastAsia="zh-CN" w:bidi="ar-SA"/>
              </w:rPr>
              <w:t xml:space="preserve"> The baseline assumption for UL gap related configurations:</w:t>
            </w:r>
          </w:p>
          <w:p>
            <w:pPr>
              <w:pStyle w:val="14"/>
              <w:keepNext w:val="0"/>
              <w:keepLines w:val="0"/>
              <w:pageBreakBefore w:val="0"/>
              <w:widowControl/>
              <w:numPr>
                <w:ilvl w:val="1"/>
                <w:numId w:val="5"/>
              </w:numPr>
              <w:kinsoku/>
              <w:wordWrap/>
              <w:overflowPunct/>
              <w:topLinePunct w:val="0"/>
              <w:autoSpaceDE/>
              <w:autoSpaceDN/>
              <w:bidi w:val="0"/>
              <w:adjustRightInd/>
              <w:snapToGrid/>
              <w:spacing w:before="0" w:beforeAutospacing="0" w:after="0" w:afterAutospacing="0"/>
              <w:ind w:left="1080" w:leftChars="0" w:hanging="360" w:firstLineChars="0"/>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eastAsia="宋体" w:cs="Times New Roman"/>
                <w:color w:val="auto"/>
                <w:sz w:val="20"/>
                <w:szCs w:val="20"/>
                <w:lang w:val="en-US" w:eastAsia="zh-CN" w:bidi="ar-SA"/>
              </w:rPr>
              <w:t>UL gap is configured by NW via RRC signaling. Once UL gap is configured, it can be additionally activated or deactivated.</w:t>
            </w:r>
          </w:p>
          <w:p>
            <w:pPr>
              <w:pStyle w:val="14"/>
              <w:keepNext w:val="0"/>
              <w:keepLines w:val="0"/>
              <w:pageBreakBefore w:val="0"/>
              <w:widowControl/>
              <w:numPr>
                <w:ilvl w:val="2"/>
                <w:numId w:val="5"/>
              </w:numPr>
              <w:kinsoku/>
              <w:wordWrap/>
              <w:overflowPunct/>
              <w:topLinePunct w:val="0"/>
              <w:autoSpaceDE/>
              <w:autoSpaceDN/>
              <w:bidi w:val="0"/>
              <w:adjustRightInd/>
              <w:snapToGrid/>
              <w:spacing w:before="0" w:beforeAutospacing="0" w:after="0" w:afterAutospacing="0"/>
              <w:ind w:left="1800" w:leftChars="0" w:hanging="180" w:firstLineChars="0"/>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eastAsia="宋体" w:cs="Times New Roman"/>
                <w:color w:val="auto"/>
                <w:sz w:val="20"/>
                <w:szCs w:val="20"/>
                <w:lang w:val="en-US" w:eastAsia="zh-CN" w:bidi="ar-SA"/>
              </w:rPr>
              <w:t>It is up to network decision on whether to configure UL gap or not.</w:t>
            </w:r>
          </w:p>
          <w:p>
            <w:pPr>
              <w:pStyle w:val="14"/>
              <w:keepNext w:val="0"/>
              <w:keepLines w:val="0"/>
              <w:pageBreakBefore w:val="0"/>
              <w:widowControl/>
              <w:numPr>
                <w:ilvl w:val="1"/>
                <w:numId w:val="5"/>
              </w:numPr>
              <w:kinsoku/>
              <w:wordWrap/>
              <w:overflowPunct/>
              <w:topLinePunct w:val="0"/>
              <w:autoSpaceDE/>
              <w:autoSpaceDN/>
              <w:bidi w:val="0"/>
              <w:adjustRightInd/>
              <w:snapToGrid/>
              <w:spacing w:before="0" w:beforeAutospacing="0" w:after="0" w:afterAutospacing="0"/>
              <w:ind w:left="1080" w:leftChars="0" w:hanging="360" w:firstLineChars="0"/>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eastAsia="宋体" w:cs="Times New Roman"/>
                <w:color w:val="auto"/>
                <w:sz w:val="20"/>
                <w:szCs w:val="20"/>
                <w:lang w:val="en-US" w:eastAsia="zh-CN" w:bidi="ar-SA"/>
              </w:rPr>
              <w:t>It is FFS that the configured UL gap(s) can be activated/deactivated via MAC CE and/or DCI</w:t>
            </w:r>
          </w:p>
          <w:p>
            <w:pPr>
              <w:pStyle w:val="14"/>
              <w:keepNext w:val="0"/>
              <w:keepLines w:val="0"/>
              <w:pageBreakBefore w:val="0"/>
              <w:widowControl/>
              <w:numPr>
                <w:ilvl w:val="0"/>
                <w:numId w:val="5"/>
              </w:numPr>
              <w:kinsoku/>
              <w:wordWrap/>
              <w:overflowPunct/>
              <w:topLinePunct w:val="0"/>
              <w:autoSpaceDE/>
              <w:autoSpaceDN/>
              <w:bidi w:val="0"/>
              <w:adjustRightInd/>
              <w:snapToGrid/>
              <w:spacing w:before="0" w:beforeAutospacing="0" w:after="0" w:afterAutospacing="0"/>
              <w:textAlignment w:val="auto"/>
              <w:rPr>
                <w:rFonts w:hint="default" w:ascii="Times New Roman" w:hAnsi="Times New Roman" w:eastAsia="宋体" w:cs="Times New Roman"/>
                <w:b/>
                <w:bCs/>
                <w:color w:val="auto"/>
                <w:sz w:val="20"/>
                <w:szCs w:val="20"/>
                <w:highlight w:val="none"/>
                <w:lang w:val="en-US" w:eastAsia="zh-CN" w:bidi="ar-SA"/>
              </w:rPr>
            </w:pPr>
            <w:r>
              <w:rPr>
                <w:rFonts w:hint="default" w:ascii="Times New Roman" w:hAnsi="Times New Roman" w:eastAsia="宋体" w:cs="Times New Roman"/>
                <w:b/>
                <w:bCs/>
                <w:color w:val="auto"/>
                <w:sz w:val="20"/>
                <w:szCs w:val="20"/>
                <w:highlight w:val="none"/>
                <w:lang w:val="en-US" w:eastAsia="zh-CN" w:bidi="ar-SA"/>
              </w:rPr>
              <w:t>Gap configuration candidates:</w:t>
            </w:r>
          </w:p>
          <w:p>
            <w:pPr>
              <w:pStyle w:val="14"/>
              <w:keepNext w:val="0"/>
              <w:keepLines w:val="0"/>
              <w:pageBreakBefore w:val="0"/>
              <w:widowControl/>
              <w:numPr>
                <w:ilvl w:val="1"/>
                <w:numId w:val="5"/>
              </w:numPr>
              <w:kinsoku/>
              <w:wordWrap/>
              <w:overflowPunct/>
              <w:topLinePunct w:val="0"/>
              <w:autoSpaceDE/>
              <w:autoSpaceDN/>
              <w:bidi w:val="0"/>
              <w:adjustRightInd/>
              <w:snapToGrid/>
              <w:spacing w:before="0" w:beforeAutospacing="0" w:after="0" w:afterAutospacing="0"/>
              <w:ind w:left="1080" w:leftChars="0" w:hanging="360" w:firstLineChars="0"/>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eastAsia="宋体" w:cs="Times New Roman"/>
                <w:color w:val="auto"/>
                <w:sz w:val="20"/>
                <w:szCs w:val="20"/>
                <w:lang w:val="en-US" w:eastAsia="zh-CN" w:bidi="ar-SA"/>
              </w:rPr>
              <w:t xml:space="preserve">Candidates for gap periodicity: 5ms, 10ms, 20ms, 40ms, 80ms, 160ms, 320ms </w:t>
            </w:r>
          </w:p>
          <w:p>
            <w:pPr>
              <w:pStyle w:val="14"/>
              <w:keepNext w:val="0"/>
              <w:keepLines w:val="0"/>
              <w:pageBreakBefore w:val="0"/>
              <w:widowControl/>
              <w:numPr>
                <w:ilvl w:val="1"/>
                <w:numId w:val="5"/>
              </w:numPr>
              <w:kinsoku/>
              <w:wordWrap/>
              <w:overflowPunct/>
              <w:topLinePunct w:val="0"/>
              <w:autoSpaceDE/>
              <w:autoSpaceDN/>
              <w:bidi w:val="0"/>
              <w:adjustRightInd/>
              <w:snapToGrid/>
              <w:spacing w:before="0" w:beforeAutospacing="0" w:after="0" w:afterAutospacing="0"/>
              <w:ind w:left="1080" w:leftChars="0" w:hanging="360" w:firstLineChars="0"/>
              <w:textAlignment w:val="auto"/>
              <w:rPr>
                <w:rFonts w:hint="default" w:ascii="Times New Roman" w:hAnsi="Times New Roman" w:eastAsia="宋体" w:cs="Times New Roman"/>
                <w:color w:val="auto"/>
                <w:sz w:val="20"/>
                <w:szCs w:val="20"/>
                <w:lang w:val="en-US" w:eastAsia="zh-CN" w:bidi="ar-SA"/>
              </w:rPr>
            </w:pPr>
            <w:r>
              <w:rPr>
                <w:rFonts w:hint="default" w:ascii="Times New Roman" w:hAnsi="Times New Roman" w:eastAsia="宋体" w:cs="Times New Roman"/>
                <w:color w:val="auto"/>
                <w:sz w:val="20"/>
                <w:szCs w:val="20"/>
                <w:lang w:val="en-US" w:eastAsia="zh-CN" w:bidi="ar-SA"/>
              </w:rPr>
              <w:t xml:space="preserve">Candidates for gap duration: 62.5us, 125us, 250us, 500us, 1000us, </w:t>
            </w:r>
          </w:p>
          <w:p>
            <w:pPr>
              <w:pStyle w:val="14"/>
              <w:keepNext w:val="0"/>
              <w:keepLines w:val="0"/>
              <w:pageBreakBefore w:val="0"/>
              <w:widowControl/>
              <w:numPr>
                <w:ilvl w:val="0"/>
                <w:numId w:val="5"/>
              </w:numPr>
              <w:kinsoku/>
              <w:wordWrap/>
              <w:overflowPunct/>
              <w:topLinePunct w:val="0"/>
              <w:autoSpaceDE/>
              <w:autoSpaceDN/>
              <w:bidi w:val="0"/>
              <w:adjustRightInd/>
              <w:snapToGrid/>
              <w:spacing w:before="0" w:beforeAutospacing="0" w:after="0" w:afterAutospacing="0"/>
              <w:textAlignment w:val="auto"/>
              <w:rPr>
                <w:rFonts w:hint="default" w:eastAsia="宋体"/>
                <w:color w:val="auto"/>
                <w:sz w:val="21"/>
                <w:szCs w:val="21"/>
                <w:vertAlign w:val="baseline"/>
                <w:lang w:val="en-US" w:eastAsia="zh-CN"/>
              </w:rPr>
            </w:pPr>
            <w:r>
              <w:rPr>
                <w:rFonts w:hint="default" w:ascii="Times New Roman" w:hAnsi="Times New Roman" w:eastAsia="宋体" w:cs="Times New Roman"/>
                <w:b w:val="0"/>
                <w:bCs w:val="0"/>
                <w:color w:val="auto"/>
                <w:sz w:val="20"/>
                <w:szCs w:val="20"/>
                <w:highlight w:val="none"/>
                <w:lang w:val="en-US" w:eastAsia="zh-CN" w:bidi="ar-SA"/>
              </w:rPr>
              <w:t>Implicit activation to minimizing signaling, e.g., depending on PHR report.</w:t>
            </w:r>
          </w:p>
        </w:tc>
      </w:tr>
    </w:tbl>
    <w:p>
      <w:pPr>
        <w:pStyle w:val="3"/>
        <w:tabs>
          <w:tab w:val="left" w:pos="226"/>
          <w:tab w:val="left" w:pos="284"/>
          <w:tab w:val="left" w:pos="5103"/>
        </w:tabs>
        <w:snapToGrid w:val="0"/>
        <w:spacing w:before="156" w:beforeLines="50"/>
        <w:rPr>
          <w:rFonts w:hint="default" w:eastAsia="宋体"/>
          <w:color w:val="auto"/>
          <w:sz w:val="21"/>
          <w:szCs w:val="21"/>
          <w:lang w:val="en-US" w:eastAsia="zh-CN"/>
        </w:rPr>
      </w:pPr>
      <w:r>
        <w:rPr>
          <w:rFonts w:hint="eastAsia" w:eastAsia="宋体"/>
          <w:color w:val="auto"/>
          <w:sz w:val="21"/>
          <w:szCs w:val="21"/>
          <w:lang w:val="en-US" w:eastAsia="zh-CN"/>
        </w:rPr>
        <w:t xml:space="preserve">According to the conclusions achieved during 99 e-meeting, for the Tx power management use case, we give some further discussion on the remaining open issues.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3"/>
        <w:tabs>
          <w:tab w:val="left" w:pos="226"/>
          <w:tab w:val="left" w:pos="284"/>
          <w:tab w:val="left" w:pos="5103"/>
        </w:tabs>
        <w:snapToGrid w:val="0"/>
        <w:rPr>
          <w:rFonts w:hint="eastAsia" w:ascii="Times New Roman" w:hAnsi="Times New Roman" w:cs="Times New Roman"/>
          <w:b/>
          <w:bCs w:val="0"/>
          <w:color w:val="auto"/>
          <w:sz w:val="24"/>
          <w:szCs w:val="24"/>
          <w:lang w:val="en-US" w:eastAsia="zh-CN"/>
        </w:rPr>
      </w:pPr>
      <w:bookmarkStart w:id="3" w:name="OLE_LINK5"/>
      <w:r>
        <w:rPr>
          <w:rFonts w:hint="eastAsia" w:ascii="Times New Roman" w:hAnsi="Times New Roman" w:cs="Times New Roman"/>
          <w:b/>
          <w:bCs w:val="0"/>
          <w:color w:val="auto"/>
          <w:sz w:val="24"/>
          <w:szCs w:val="24"/>
          <w:lang w:val="en-US" w:eastAsia="zh-CN"/>
        </w:rPr>
        <w:t>Wh</w:t>
      </w:r>
      <w:bookmarkEnd w:id="3"/>
      <w:r>
        <w:rPr>
          <w:rFonts w:hint="eastAsia" w:ascii="Times New Roman" w:hAnsi="Times New Roman" w:cs="Times New Roman"/>
          <w:b/>
          <w:bCs w:val="0"/>
          <w:color w:val="auto"/>
          <w:sz w:val="24"/>
          <w:szCs w:val="24"/>
          <w:lang w:val="en-US" w:eastAsia="zh-CN"/>
        </w:rPr>
        <w:t>ether mandating P-MPR reporting</w:t>
      </w:r>
    </w:p>
    <w:p>
      <w:pPr>
        <w:pStyle w:val="3"/>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Firstly, this issue relates with the test setup design. If the test setup is based on delta of reported P-MPR, we think mandating P-MPR reporting is necessary. But considering the configured UL gap can be activated or deactivated, so we suggest once the configured UL gap activated, it is mandatory for the P-MPR reporting. Not always mandatory since the UL gap is deactived in the case without need to improve Tx power.</w:t>
      </w:r>
    </w:p>
    <w:p>
      <w:pPr>
        <w:pStyle w:val="3"/>
        <w:rPr>
          <w:rFonts w:hint="eastAsia" w:eastAsia="宋体" w:cs="Times New Roman"/>
          <w:b/>
          <w:bCs/>
          <w:color w:val="auto"/>
          <w:sz w:val="21"/>
          <w:szCs w:val="21"/>
          <w:highlight w:val="none"/>
          <w:lang w:val="en-US" w:eastAsia="zh-CN" w:bidi="ar-SA"/>
        </w:rPr>
      </w:pPr>
      <w:r>
        <w:rPr>
          <w:rFonts w:hint="eastAsia" w:eastAsia="宋体" w:cs="Times New Roman"/>
          <w:b/>
          <w:bCs/>
          <w:color w:val="auto"/>
          <w:sz w:val="21"/>
          <w:szCs w:val="21"/>
          <w:highlight w:val="none"/>
          <w:lang w:val="en-US" w:eastAsia="zh-CN" w:bidi="ar-SA"/>
        </w:rPr>
        <w:t>Proposal 1: Once the configured UL gap activated, mandating P-MPR reporting.</w:t>
      </w:r>
    </w:p>
    <w:p>
      <w:pPr>
        <w:pStyle w:val="3"/>
        <w:rPr>
          <w:rFonts w:hint="eastAsia" w:eastAsia="宋体" w:cs="Times New Roman"/>
          <w:b/>
          <w:bCs/>
          <w:color w:val="auto"/>
          <w:sz w:val="21"/>
          <w:szCs w:val="21"/>
          <w:highlight w:val="none"/>
          <w:lang w:val="en-US" w:eastAsia="zh-CN" w:bidi="ar-SA"/>
        </w:rPr>
      </w:pPr>
    </w:p>
    <w:p>
      <w:pPr>
        <w:pStyle w:val="3"/>
        <w:rPr>
          <w:rFonts w:hint="eastAsia" w:cs="Times New Roman"/>
          <w:b/>
          <w:bCs w:val="0"/>
          <w:color w:val="auto"/>
          <w:sz w:val="24"/>
          <w:szCs w:val="24"/>
          <w:lang w:val="en-US" w:eastAsia="zh-CN"/>
        </w:rPr>
      </w:pPr>
      <w:r>
        <w:rPr>
          <w:rFonts w:hint="eastAsia" w:cs="Times New Roman"/>
          <w:b/>
          <w:bCs w:val="0"/>
          <w:color w:val="auto"/>
          <w:sz w:val="24"/>
          <w:szCs w:val="24"/>
          <w:lang w:val="en-US" w:eastAsia="zh-CN"/>
        </w:rPr>
        <w:t>RF requirements</w:t>
      </w:r>
    </w:p>
    <w:p>
      <w:pPr>
        <w:pStyle w:val="3"/>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 xml:space="preserve">To allow the UE to perform self-calibration on the configured UL gap at the expense of UL scheduling flexibility, it is necessary to consider how to fully convert the gain of UE self-calibration into the improvement of spectrum efficiency, that is also why many companies are so concerned about the performance evaluation. In our opinion, the performance evaluation is one aspect and another point of consideration is to improve the requirements, so that the gain of self-calibration on UL gap can be reflected in the requirements. </w:t>
      </w:r>
    </w:p>
    <w:p>
      <w:pPr>
        <w:pStyle w:val="3"/>
        <w:rPr>
          <w:rFonts w:hint="default" w:eastAsia="宋体"/>
          <w:color w:val="auto"/>
          <w:sz w:val="21"/>
          <w:szCs w:val="21"/>
          <w:highlight w:val="none"/>
          <w:lang w:val="en-US" w:eastAsia="zh-CN"/>
        </w:rPr>
      </w:pPr>
      <w:r>
        <w:rPr>
          <w:rFonts w:hint="eastAsia" w:eastAsia="宋体"/>
          <w:color w:val="auto"/>
          <w:sz w:val="21"/>
          <w:szCs w:val="21"/>
          <w:highlight w:val="none"/>
          <w:lang w:val="en-US" w:eastAsia="zh-CN"/>
        </w:rPr>
        <w:t>It is very clear that the performance gain in Tx power management use case mainly comes from Body Proximity Sensor(BPS). Once a UE is capable of accurate BPS, dynamic and accurate P-MPR can be envisioned to improve MPE limitations on UE Tx power, which leads to performance gain. However in Rel-16, there is no P-MPR requirement, so we suggest to introduce a P-MPR or P-MPR reduction requirement so as to embody the performance gain from self-calibration in UL gap.</w:t>
      </w:r>
    </w:p>
    <w:p>
      <w:pPr>
        <w:pStyle w:val="3"/>
        <w:rPr>
          <w:rFonts w:hint="default"/>
          <w:color w:val="auto"/>
          <w:lang w:val="en-US" w:eastAsia="zh-CN"/>
        </w:rPr>
      </w:pPr>
      <w:bookmarkStart w:id="4" w:name="OLE_LINK7"/>
      <w:r>
        <w:rPr>
          <w:rFonts w:hint="eastAsia" w:eastAsia="宋体"/>
          <w:b/>
          <w:bCs/>
          <w:color w:val="auto"/>
          <w:sz w:val="21"/>
          <w:szCs w:val="21"/>
          <w:highlight w:val="none"/>
          <w:lang w:val="en-US" w:eastAsia="zh-CN"/>
        </w:rPr>
        <w:t>Proposal</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2</w:t>
      </w:r>
      <w:r>
        <w:rPr>
          <w:rFonts w:hint="eastAsia" w:ascii="Times New Roman" w:hAnsi="Times New Roman"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 xml:space="preserve"> </w:t>
      </w:r>
      <w:bookmarkEnd w:id="4"/>
      <w:r>
        <w:rPr>
          <w:rFonts w:hint="eastAsia" w:eastAsia="宋体" w:cs="Times New Roman"/>
          <w:b/>
          <w:bCs/>
          <w:color w:val="auto"/>
          <w:sz w:val="21"/>
          <w:szCs w:val="21"/>
          <w:highlight w:val="none"/>
          <w:lang w:val="en-US" w:eastAsia="zh-CN" w:bidi="ar-SA"/>
        </w:rPr>
        <w:t>The performance gain of self-calibration in UL gap should be reflected into requirement improvement, such as P-MPR or P-MPR reduction requirement.</w:t>
      </w:r>
      <w:r>
        <w:rPr>
          <w:rFonts w:hint="eastAsia" w:eastAsia="宋体"/>
          <w:color w:val="auto"/>
          <w:sz w:val="21"/>
          <w:szCs w:val="21"/>
          <w:lang w:val="en-US" w:eastAsia="zh-CN"/>
        </w:rPr>
        <w:t xml:space="preserve"> </w:t>
      </w:r>
    </w:p>
    <w:p>
      <w:pPr>
        <w:pStyle w:val="3"/>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Except for the requirements improvement, some existing R16 requirements should be reused. Since considering during the BPS UL gap, UE still need to emit signal to target the body, but in order to avoid causing interference, the UE should meet SEM or transmit off power during the BPS UL gap.</w:t>
      </w:r>
    </w:p>
    <w:p>
      <w:pPr>
        <w:pStyle w:val="3"/>
        <w:rPr>
          <w:rFonts w:hint="default" w:eastAsia="宋体"/>
          <w:color w:val="auto"/>
          <w:sz w:val="21"/>
          <w:szCs w:val="21"/>
          <w:highlight w:val="none"/>
          <w:lang w:val="en-US" w:eastAsia="zh-CN"/>
        </w:rPr>
      </w:pPr>
      <w:r>
        <w:rPr>
          <w:rFonts w:hint="eastAsia" w:eastAsia="宋体"/>
          <w:b/>
          <w:bCs/>
          <w:color w:val="auto"/>
          <w:sz w:val="21"/>
          <w:szCs w:val="21"/>
          <w:highlight w:val="none"/>
          <w:lang w:val="en-US" w:eastAsia="zh-CN"/>
        </w:rPr>
        <w:t>Proposal</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3</w:t>
      </w:r>
      <w:r>
        <w:rPr>
          <w:rFonts w:hint="eastAsia" w:ascii="Times New Roman" w:hAnsi="Times New Roman"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 xml:space="preserve"> UE should also meet SEM or transmit off power during the BPS UL gap to avoid causing interference.</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3"/>
        <w:tabs>
          <w:tab w:val="left" w:pos="226"/>
          <w:tab w:val="left" w:pos="284"/>
          <w:tab w:val="left" w:pos="5103"/>
        </w:tabs>
        <w:snapToGrid w:val="0"/>
        <w:rPr>
          <w:rFonts w:eastAsia="宋体"/>
          <w:bCs/>
          <w:color w:val="auto"/>
          <w:sz w:val="21"/>
          <w:szCs w:val="21"/>
          <w:lang w:val="en-GB" w:eastAsia="zh-CN"/>
        </w:rPr>
      </w:pPr>
      <w:r>
        <w:rPr>
          <w:rFonts w:eastAsia="宋体"/>
          <w:bCs/>
          <w:color w:val="auto"/>
          <w:sz w:val="21"/>
          <w:szCs w:val="21"/>
          <w:lang w:val="en-GB" w:eastAsia="zh-CN"/>
        </w:rPr>
        <w:t xml:space="preserve">In this </w:t>
      </w:r>
      <w:r>
        <w:rPr>
          <w:rFonts w:hint="eastAsia" w:eastAsia="宋体"/>
          <w:bCs/>
          <w:color w:val="auto"/>
          <w:sz w:val="21"/>
          <w:szCs w:val="21"/>
          <w:lang w:val="en-US" w:eastAsia="zh-CN"/>
        </w:rPr>
        <w:t>contribution</w:t>
      </w:r>
      <w:r>
        <w:rPr>
          <w:rFonts w:eastAsia="宋体"/>
          <w:bCs/>
          <w:color w:val="auto"/>
          <w:sz w:val="21"/>
          <w:szCs w:val="21"/>
          <w:lang w:val="en-GB" w:eastAsia="zh-CN"/>
        </w:rPr>
        <w:t>, we have the following</w:t>
      </w:r>
      <w:r>
        <w:rPr>
          <w:rFonts w:hint="eastAsia" w:eastAsia="宋体"/>
          <w:bCs/>
          <w:color w:val="auto"/>
          <w:sz w:val="21"/>
          <w:szCs w:val="21"/>
          <w:lang w:val="en-US" w:eastAsia="zh-CN"/>
        </w:rPr>
        <w:t xml:space="preserve"> proposals </w:t>
      </w:r>
      <w:r>
        <w:rPr>
          <w:rFonts w:eastAsia="宋体"/>
          <w:bCs/>
          <w:color w:val="auto"/>
          <w:sz w:val="21"/>
          <w:szCs w:val="21"/>
          <w:lang w:val="en-GB" w:eastAsia="zh-CN"/>
        </w:rPr>
        <w:t xml:space="preserve">for </w:t>
      </w:r>
      <w:r>
        <w:rPr>
          <w:rFonts w:hint="eastAsia" w:eastAsia="宋体"/>
          <w:bCs/>
          <w:color w:val="auto"/>
          <w:sz w:val="21"/>
          <w:szCs w:val="21"/>
          <w:lang w:val="en-US" w:eastAsia="zh-CN"/>
        </w:rPr>
        <w:t>UL gap Tx power management use case</w:t>
      </w:r>
      <w:r>
        <w:rPr>
          <w:rFonts w:eastAsia="宋体"/>
          <w:bCs/>
          <w:color w:val="auto"/>
          <w:sz w:val="21"/>
          <w:szCs w:val="21"/>
          <w:lang w:val="en-GB" w:eastAsia="zh-CN"/>
        </w:rPr>
        <w:t>:</w:t>
      </w:r>
    </w:p>
    <w:p>
      <w:pPr>
        <w:pStyle w:val="3"/>
        <w:rPr>
          <w:rFonts w:hint="eastAsia" w:eastAsia="宋体"/>
          <w:b/>
          <w:bCs/>
          <w:color w:val="auto"/>
          <w:sz w:val="21"/>
          <w:szCs w:val="21"/>
          <w:highlight w:val="none"/>
          <w:lang w:val="en-US" w:eastAsia="zh-CN"/>
        </w:rPr>
      </w:pPr>
      <w:r>
        <w:rPr>
          <w:rFonts w:hint="eastAsia" w:eastAsia="宋体"/>
          <w:b/>
          <w:bCs/>
          <w:color w:val="auto"/>
          <w:sz w:val="21"/>
          <w:szCs w:val="21"/>
          <w:highlight w:val="none"/>
          <w:lang w:val="en-US" w:eastAsia="zh-CN"/>
        </w:rPr>
        <w:t>Proposal</w:t>
      </w:r>
      <w:r>
        <w:rPr>
          <w:rFonts w:eastAsia="宋体"/>
          <w:b/>
          <w:bCs/>
          <w:color w:val="auto"/>
          <w:sz w:val="21"/>
          <w:szCs w:val="21"/>
          <w:highlight w:val="none"/>
          <w:lang w:val="en-GB" w:eastAsia="zh-CN"/>
        </w:rPr>
        <w:t xml:space="preserve"> 1:</w:t>
      </w:r>
      <w:r>
        <w:rPr>
          <w:rFonts w:hint="eastAsia" w:eastAsia="宋体"/>
          <w:b/>
          <w:bCs/>
          <w:color w:val="auto"/>
          <w:sz w:val="21"/>
          <w:szCs w:val="21"/>
          <w:highlight w:val="none"/>
          <w:lang w:val="en-US" w:eastAsia="zh-CN"/>
        </w:rPr>
        <w:t xml:space="preserve"> </w:t>
      </w:r>
      <w:r>
        <w:rPr>
          <w:rFonts w:hint="eastAsia" w:eastAsia="宋体" w:cs="Times New Roman"/>
          <w:b/>
          <w:bCs/>
          <w:color w:val="auto"/>
          <w:sz w:val="21"/>
          <w:szCs w:val="21"/>
          <w:highlight w:val="none"/>
          <w:lang w:val="en-US" w:eastAsia="zh-CN" w:bidi="ar-SA"/>
        </w:rPr>
        <w:t>Once the configured UL gap activated, mandating P-MPR reporting.</w:t>
      </w:r>
    </w:p>
    <w:p>
      <w:pPr>
        <w:pStyle w:val="3"/>
        <w:rPr>
          <w:rFonts w:hint="default"/>
          <w:color w:val="auto"/>
          <w:lang w:val="en-US" w:eastAsia="zh-CN"/>
        </w:rPr>
      </w:pPr>
      <w:r>
        <w:rPr>
          <w:rFonts w:hint="eastAsia" w:eastAsia="宋体"/>
          <w:b/>
          <w:bCs/>
          <w:color w:val="auto"/>
          <w:sz w:val="21"/>
          <w:szCs w:val="21"/>
          <w:highlight w:val="none"/>
          <w:lang w:val="en-US" w:eastAsia="zh-CN"/>
        </w:rPr>
        <w:t>Proposal</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2</w:t>
      </w:r>
      <w:r>
        <w:rPr>
          <w:rFonts w:hint="eastAsia" w:ascii="Times New Roman" w:hAnsi="Times New Roman"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 xml:space="preserve"> The performance gain of self-calibration in UL gap should be reflected into requirement improvement, such as P-MPR or P-MPR reduction requirement.</w:t>
      </w:r>
      <w:r>
        <w:rPr>
          <w:rFonts w:hint="eastAsia" w:eastAsia="宋体"/>
          <w:color w:val="auto"/>
          <w:sz w:val="21"/>
          <w:szCs w:val="21"/>
          <w:lang w:val="en-US" w:eastAsia="zh-CN"/>
        </w:rPr>
        <w:t xml:space="preserve"> </w:t>
      </w:r>
    </w:p>
    <w:p>
      <w:pPr>
        <w:pStyle w:val="3"/>
        <w:rPr>
          <w:rFonts w:hint="eastAsia" w:eastAsia="宋体" w:cs="Times New Roman"/>
          <w:b/>
          <w:bCs/>
          <w:color w:val="auto"/>
          <w:sz w:val="21"/>
          <w:szCs w:val="21"/>
          <w:highlight w:val="none"/>
          <w:lang w:val="en-GB" w:eastAsia="zh-CN" w:bidi="ar-SA"/>
        </w:rPr>
      </w:pPr>
      <w:r>
        <w:rPr>
          <w:rFonts w:hint="eastAsia" w:eastAsia="宋体"/>
          <w:b/>
          <w:bCs/>
          <w:color w:val="auto"/>
          <w:sz w:val="21"/>
          <w:szCs w:val="21"/>
          <w:highlight w:val="none"/>
          <w:lang w:val="en-US" w:eastAsia="zh-CN"/>
        </w:rPr>
        <w:t>Proposal</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3</w:t>
      </w:r>
      <w:r>
        <w:rPr>
          <w:rFonts w:hint="eastAsia" w:ascii="Times New Roman" w:hAnsi="Times New Roman"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 xml:space="preserve"> UE should also meet SEM or transmit off power during the BPS UL gap to avoid causing interference.</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8"/>
        <w:rPr>
          <w:color w:val="auto"/>
        </w:rPr>
      </w:pPr>
      <w:bookmarkStart w:id="5" w:name="_Ref3386619"/>
      <w:r>
        <w:rPr>
          <w:rFonts w:hint="eastAsia"/>
          <w:color w:val="auto"/>
          <w:lang w:val="en-US" w:eastAsia="zh-CN"/>
        </w:rPr>
        <w:t xml:space="preserve">RP-202042, </w:t>
      </w:r>
      <w:r>
        <w:rPr>
          <w:rFonts w:hint="default"/>
          <w:color w:val="auto"/>
          <w:lang w:val="en-US" w:eastAsia="zh-CN"/>
        </w:rPr>
        <w:t>“</w:t>
      </w:r>
      <w:r>
        <w:rPr>
          <w:rFonts w:hint="eastAsia"/>
          <w:color w:val="auto"/>
          <w:lang w:val="en-US" w:eastAsia="zh-CN"/>
        </w:rPr>
        <w:t>New WID on NR RF Enhancements for FR2</w:t>
      </w:r>
      <w:bookmarkEnd w:id="5"/>
      <w:r>
        <w:rPr>
          <w:rFonts w:hint="default"/>
          <w:color w:val="auto"/>
          <w:lang w:val="en-US" w:eastAsia="zh-CN"/>
        </w:rPr>
        <w:t>”</w:t>
      </w:r>
      <w:r>
        <w:rPr>
          <w:rFonts w:hint="eastAsia"/>
          <w:color w:val="auto"/>
          <w:lang w:val="en-US" w:eastAsia="zh-CN"/>
        </w:rPr>
        <w:t>, Nokia, Nokia Shanghai Bell</w:t>
      </w:r>
    </w:p>
    <w:p>
      <w:pPr>
        <w:pStyle w:val="8"/>
        <w:rPr>
          <w:color w:val="auto"/>
        </w:rPr>
      </w:pPr>
      <w:r>
        <w:rPr>
          <w:rFonts w:hint="eastAsia"/>
          <w:color w:val="auto"/>
          <w:lang w:val="en-US" w:eastAsia="zh-CN"/>
        </w:rPr>
        <w:t xml:space="preserve">R4-2107857, </w:t>
      </w:r>
      <w:r>
        <w:rPr>
          <w:rFonts w:hint="default"/>
          <w:color w:val="auto"/>
          <w:lang w:val="en-US" w:eastAsia="zh-CN"/>
        </w:rPr>
        <w:t>“</w:t>
      </w:r>
      <w:r>
        <w:rPr>
          <w:rFonts w:hint="eastAsia"/>
          <w:color w:val="auto"/>
          <w:lang w:val="en-US" w:eastAsia="zh-CN"/>
        </w:rPr>
        <w:t>WF on UL gap in FR2</w:t>
      </w:r>
      <w:r>
        <w:rPr>
          <w:rFonts w:hint="default"/>
          <w:color w:val="auto"/>
          <w:lang w:val="en-US" w:eastAsia="zh-CN"/>
        </w:rPr>
        <w:t>”</w:t>
      </w:r>
      <w:r>
        <w:rPr>
          <w:rFonts w:hint="eastAsia"/>
          <w:color w:val="auto"/>
          <w:lang w:val="en-US" w:eastAsia="zh-CN"/>
        </w:rPr>
        <w:t>, Apple.</w:t>
      </w:r>
    </w:p>
    <w:p>
      <w:pPr>
        <w:pStyle w:val="8"/>
        <w:numPr>
          <w:ilvl w:val="0"/>
          <w:numId w:val="0"/>
        </w:numPr>
        <w:ind w:leftChars="0"/>
        <w:rPr>
          <w:rFonts w:hint="default" w:eastAsia="宋体"/>
          <w:color w:val="auto"/>
          <w:lang w:val="en-US" w:eastAsia="zh-CN"/>
        </w:rPr>
      </w:pPr>
    </w:p>
    <w:p>
      <w:pPr>
        <w:pStyle w:val="8"/>
        <w:numPr>
          <w:ilvl w:val="0"/>
          <w:numId w:val="0"/>
        </w:numPr>
        <w:ind w:leftChars="0"/>
        <w:rPr>
          <w:color w:val="auto"/>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358330E3"/>
    <w:multiLevelType w:val="multilevel"/>
    <w:tmpl w:val="358330E3"/>
    <w:lvl w:ilvl="0" w:tentative="0">
      <w:start w:val="1"/>
      <w:numFmt w:val="bullet"/>
      <w:lvlText w:val=""/>
      <w:lvlJc w:val="left"/>
      <w:pPr>
        <w:ind w:left="360" w:hanging="360"/>
      </w:pPr>
      <w:rPr>
        <w:rFonts w:hint="default" w:ascii="Symbol" w:hAnsi="Symbol"/>
      </w:rPr>
    </w:lvl>
    <w:lvl w:ilvl="1" w:tentative="0">
      <w:start w:val="1"/>
      <w:numFmt w:val="bullet"/>
      <w:lvlText w:val=""/>
      <w:lvlJc w:val="left"/>
      <w:pPr>
        <w:ind w:left="1080" w:hanging="360"/>
      </w:pPr>
      <w:rPr>
        <w:rFonts w:hint="default" w:ascii="Symbol" w:hAnsi="Symbol"/>
      </w:rPr>
    </w:lvl>
    <w:lvl w:ilvl="2" w:tentative="0">
      <w:start w:val="1"/>
      <w:numFmt w:val="lowerRoman"/>
      <w:lvlText w:val="%3."/>
      <w:lvlJc w:val="right"/>
      <w:pPr>
        <w:ind w:left="1800" w:hanging="180"/>
      </w:pPr>
    </w:lvl>
    <w:lvl w:ilvl="3" w:tentative="0">
      <w:start w:val="1"/>
      <w:numFmt w:val="decimal"/>
      <w:lvlText w:val="%4."/>
      <w:lvlJc w:val="left"/>
      <w:pPr>
        <w:ind w:left="2520" w:hanging="360"/>
      </w:pPr>
      <w:rPr>
        <w:rFonts w:hint="default"/>
      </w:r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1075CC8"/>
    <w:multiLevelType w:val="multilevel"/>
    <w:tmpl w:val="41075CC8"/>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0"/>
      <w:numFmt w:val="bullet"/>
      <w:lvlText w:val="•"/>
      <w:lvlJc w:val="left"/>
      <w:pPr>
        <w:tabs>
          <w:tab w:val="left" w:pos="1800"/>
        </w:tabs>
        <w:ind w:left="1800" w:hanging="360"/>
      </w:pPr>
      <w:rPr>
        <w:rFonts w:hint="default" w:ascii="Arial" w:hAnsi="Arial"/>
      </w:rPr>
    </w:lvl>
    <w:lvl w:ilvl="3" w:tentative="0">
      <w:start w:val="1"/>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3">
    <w:nsid w:val="4D6E3167"/>
    <w:multiLevelType w:val="multilevel"/>
    <w:tmpl w:val="4D6E3167"/>
    <w:lvl w:ilvl="0" w:tentative="0">
      <w:start w:val="1"/>
      <w:numFmt w:val="decimal"/>
      <w:pStyle w:val="40"/>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6B5B4F67"/>
    <w:multiLevelType w:val="multilevel"/>
    <w:tmpl w:val="6B5B4F67"/>
    <w:lvl w:ilvl="0" w:tentative="0">
      <w:start w:val="1"/>
      <w:numFmt w:val="decimal"/>
      <w:pStyle w:val="8"/>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4"/>
  </w:num>
  <w:num w:numId="2">
    <w:abstractNumId w:val="3"/>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5"/>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405471F"/>
    <w:rsid w:val="045D5DCE"/>
    <w:rsid w:val="05200480"/>
    <w:rsid w:val="06AA1695"/>
    <w:rsid w:val="07CD3CDD"/>
    <w:rsid w:val="0CC1076F"/>
    <w:rsid w:val="0D1F1E1E"/>
    <w:rsid w:val="0F4B67EF"/>
    <w:rsid w:val="0F5E2230"/>
    <w:rsid w:val="10845506"/>
    <w:rsid w:val="10DA5664"/>
    <w:rsid w:val="151E000F"/>
    <w:rsid w:val="16133E3F"/>
    <w:rsid w:val="16E7731D"/>
    <w:rsid w:val="17542C92"/>
    <w:rsid w:val="18AA5B3E"/>
    <w:rsid w:val="194122C5"/>
    <w:rsid w:val="2082712A"/>
    <w:rsid w:val="21B11B74"/>
    <w:rsid w:val="231F3A56"/>
    <w:rsid w:val="24715F69"/>
    <w:rsid w:val="263D51AB"/>
    <w:rsid w:val="2B034D47"/>
    <w:rsid w:val="2D8824A9"/>
    <w:rsid w:val="2DBD3842"/>
    <w:rsid w:val="2E1176AC"/>
    <w:rsid w:val="2ECB7AE0"/>
    <w:rsid w:val="2F196F3B"/>
    <w:rsid w:val="2F6A7113"/>
    <w:rsid w:val="30C973EB"/>
    <w:rsid w:val="33672BF5"/>
    <w:rsid w:val="3D6F2596"/>
    <w:rsid w:val="3FF32B7B"/>
    <w:rsid w:val="404F7A6B"/>
    <w:rsid w:val="40C765F3"/>
    <w:rsid w:val="42CE6A0F"/>
    <w:rsid w:val="42E26F89"/>
    <w:rsid w:val="455509E4"/>
    <w:rsid w:val="45F60A50"/>
    <w:rsid w:val="477801EF"/>
    <w:rsid w:val="47DB43C5"/>
    <w:rsid w:val="4CC53F61"/>
    <w:rsid w:val="4D513299"/>
    <w:rsid w:val="4E6F0AEA"/>
    <w:rsid w:val="4EA56C23"/>
    <w:rsid w:val="4F9305DC"/>
    <w:rsid w:val="4FBD6EC5"/>
    <w:rsid w:val="51B14BED"/>
    <w:rsid w:val="51CF00E7"/>
    <w:rsid w:val="52F664E7"/>
    <w:rsid w:val="52FE4FB2"/>
    <w:rsid w:val="54175BE1"/>
    <w:rsid w:val="544A23E1"/>
    <w:rsid w:val="564B25D4"/>
    <w:rsid w:val="56D06899"/>
    <w:rsid w:val="58E11E6E"/>
    <w:rsid w:val="5A151B9F"/>
    <w:rsid w:val="5D103461"/>
    <w:rsid w:val="60552863"/>
    <w:rsid w:val="63357437"/>
    <w:rsid w:val="6544784D"/>
    <w:rsid w:val="65CD0C5C"/>
    <w:rsid w:val="65F872D3"/>
    <w:rsid w:val="68105991"/>
    <w:rsid w:val="68A411BE"/>
    <w:rsid w:val="6BD66290"/>
    <w:rsid w:val="6C7858D5"/>
    <w:rsid w:val="6CF36133"/>
    <w:rsid w:val="6DDE3DAF"/>
    <w:rsid w:val="70A55C85"/>
    <w:rsid w:val="715F4C2D"/>
    <w:rsid w:val="76DB757D"/>
    <w:rsid w:val="77770209"/>
    <w:rsid w:val="77B7237F"/>
    <w:rsid w:val="7AB943F6"/>
    <w:rsid w:val="7C45431D"/>
    <w:rsid w:val="7C963B24"/>
    <w:rsid w:val="7DDD0501"/>
    <w:rsid w:val="7E2B63E7"/>
    <w:rsid w:val="7E935AFB"/>
    <w:rsid w:val="7FC90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19"/>
    <w:qFormat/>
    <w:uiPriority w:val="0"/>
    <w:pPr>
      <w:keepNext/>
      <w:spacing w:before="240" w:after="60"/>
      <w:outlineLvl w:val="0"/>
    </w:pPr>
    <w:rPr>
      <w:rFonts w:ascii="Helvetica" w:hAnsi="Helvetica" w:eastAsia="MS Mincho"/>
      <w:b/>
      <w:bCs/>
      <w:kern w:val="32"/>
      <w:sz w:val="28"/>
      <w:szCs w:val="32"/>
      <w:lang w:val="zh-CN"/>
    </w:rPr>
  </w:style>
  <w:style w:type="paragraph" w:styleId="4">
    <w:name w:val="heading 2"/>
    <w:basedOn w:val="1"/>
    <w:next w:val="1"/>
    <w:link w:val="20"/>
    <w:qFormat/>
    <w:uiPriority w:val="0"/>
    <w:pPr>
      <w:keepNext/>
      <w:spacing w:before="240" w:after="60"/>
      <w:outlineLvl w:val="1"/>
    </w:pPr>
    <w:rPr>
      <w:rFonts w:ascii="Helvetica" w:hAnsi="Helvetica" w:eastAsia="MS Mincho"/>
      <w:b/>
      <w:bCs/>
      <w:iCs/>
      <w:szCs w:val="28"/>
      <w:lang w:val="zh-CN"/>
    </w:rPr>
  </w:style>
  <w:style w:type="paragraph" w:styleId="5">
    <w:name w:val="heading 3"/>
    <w:basedOn w:val="4"/>
    <w:next w:val="1"/>
    <w:link w:val="47"/>
    <w:unhideWhenUsed/>
    <w:qFormat/>
    <w:uiPriority w:val="9"/>
    <w:pPr>
      <w:keepNext/>
      <w:keepLines/>
      <w:spacing w:before="260" w:after="260" w:line="416" w:lineRule="auto"/>
      <w:outlineLvl w:val="2"/>
    </w:pPr>
    <w:rPr>
      <w:sz w:val="32"/>
      <w:szCs w:val="32"/>
    </w:rPr>
  </w:style>
  <w:style w:type="character" w:default="1" w:styleId="17">
    <w:name w:val="Default Paragraph Font"/>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1"/>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7"/>
    <w:semiHidden/>
    <w:unhideWhenUsed/>
    <w:qFormat/>
    <w:uiPriority w:val="99"/>
    <w:rPr>
      <w:rFonts w:ascii="宋体" w:eastAsia="宋体"/>
      <w:sz w:val="18"/>
      <w:szCs w:val="18"/>
    </w:rPr>
  </w:style>
  <w:style w:type="paragraph" w:styleId="8">
    <w:name w:val="List 2"/>
    <w:basedOn w:val="9"/>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9">
    <w:name w:val="List"/>
    <w:basedOn w:val="1"/>
    <w:semiHidden/>
    <w:unhideWhenUsed/>
    <w:qFormat/>
    <w:uiPriority w:val="99"/>
    <w:pPr>
      <w:ind w:left="200" w:hanging="200" w:hangingChars="200"/>
      <w:contextualSpacing/>
    </w:pPr>
  </w:style>
  <w:style w:type="paragraph" w:styleId="10">
    <w:name w:val="Date"/>
    <w:basedOn w:val="1"/>
    <w:next w:val="1"/>
    <w:link w:val="44"/>
    <w:semiHidden/>
    <w:unhideWhenUsed/>
    <w:qFormat/>
    <w:uiPriority w:val="99"/>
    <w:pPr>
      <w:ind w:left="100" w:leftChars="2500"/>
    </w:pPr>
  </w:style>
  <w:style w:type="paragraph" w:styleId="11">
    <w:name w:val="Balloon Text"/>
    <w:basedOn w:val="1"/>
    <w:link w:val="25"/>
    <w:semiHidden/>
    <w:unhideWhenUsed/>
    <w:qFormat/>
    <w:uiPriority w:val="99"/>
    <w:rPr>
      <w:sz w:val="18"/>
      <w:szCs w:val="18"/>
      <w:lang w:val="zh-CN"/>
    </w:rPr>
  </w:style>
  <w:style w:type="paragraph" w:styleId="12">
    <w:name w:val="footer"/>
    <w:basedOn w:val="1"/>
    <w:link w:val="24"/>
    <w:unhideWhenUsed/>
    <w:qFormat/>
    <w:uiPriority w:val="99"/>
    <w:pPr>
      <w:tabs>
        <w:tab w:val="center" w:pos="4153"/>
        <w:tab w:val="right" w:pos="8306"/>
      </w:tabs>
      <w:snapToGrid w:val="0"/>
    </w:pPr>
    <w:rPr>
      <w:sz w:val="18"/>
      <w:szCs w:val="18"/>
      <w:lang w:val="zh-CN"/>
    </w:rPr>
  </w:style>
  <w:style w:type="paragraph" w:styleId="13">
    <w:name w:val="header"/>
    <w:basedOn w:val="1"/>
    <w:link w:val="22"/>
    <w:qFormat/>
    <w:uiPriority w:val="0"/>
    <w:pPr>
      <w:tabs>
        <w:tab w:val="center" w:pos="4536"/>
        <w:tab w:val="right" w:pos="9072"/>
      </w:tabs>
    </w:pPr>
    <w:rPr>
      <w:rFonts w:ascii="Arial" w:hAnsi="Arial" w:eastAsia="MS Mincho"/>
      <w:b/>
      <w:lang w:val="zh-CN"/>
    </w:rPr>
  </w:style>
  <w:style w:type="paragraph" w:styleId="14">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qFormat/>
    <w:uiPriority w:val="99"/>
    <w:rPr>
      <w:color w:val="0000FF"/>
      <w:u w:val="single"/>
    </w:rPr>
  </w:style>
  <w:style w:type="character" w:customStyle="1" w:styleId="19">
    <w:name w:val="Heading 1 Char"/>
    <w:link w:val="2"/>
    <w:qFormat/>
    <w:uiPriority w:val="0"/>
    <w:rPr>
      <w:rFonts w:ascii="Helvetica" w:hAnsi="Helvetica" w:eastAsia="MS Mincho" w:cs="Times New Roman"/>
      <w:b/>
      <w:bCs/>
      <w:kern w:val="32"/>
      <w:sz w:val="28"/>
      <w:szCs w:val="32"/>
      <w:lang w:val="zh-CN" w:eastAsia="en-US"/>
    </w:rPr>
  </w:style>
  <w:style w:type="character" w:customStyle="1" w:styleId="20">
    <w:name w:val="Heading 2 Char1"/>
    <w:link w:val="4"/>
    <w:qFormat/>
    <w:uiPriority w:val="0"/>
    <w:rPr>
      <w:rFonts w:ascii="Helvetica" w:hAnsi="Helvetica" w:eastAsia="MS Mincho" w:cs="Times New Roman"/>
      <w:b/>
      <w:bCs/>
      <w:iCs/>
      <w:kern w:val="0"/>
      <w:sz w:val="20"/>
      <w:szCs w:val="28"/>
      <w:lang w:val="zh-CN" w:eastAsia="en-US"/>
    </w:rPr>
  </w:style>
  <w:style w:type="character" w:customStyle="1" w:styleId="21">
    <w:name w:val="Body Text Char"/>
    <w:link w:val="3"/>
    <w:qFormat/>
    <w:uiPriority w:val="0"/>
    <w:rPr>
      <w:rFonts w:ascii="Times New Roman" w:hAnsi="Times New Roman" w:eastAsia="MS Mincho" w:cs="Times New Roman"/>
      <w:kern w:val="0"/>
      <w:sz w:val="20"/>
      <w:szCs w:val="24"/>
      <w:lang w:val="zh-CN" w:eastAsia="en-US"/>
    </w:rPr>
  </w:style>
  <w:style w:type="character" w:customStyle="1" w:styleId="22">
    <w:name w:val="Header Char"/>
    <w:link w:val="13"/>
    <w:qFormat/>
    <w:uiPriority w:val="0"/>
    <w:rPr>
      <w:rFonts w:ascii="Arial" w:hAnsi="Arial" w:eastAsia="MS Mincho" w:cs="Times New Roman"/>
      <w:b/>
      <w:kern w:val="0"/>
      <w:sz w:val="20"/>
      <w:szCs w:val="24"/>
      <w:lang w:val="zh-CN" w:eastAsia="en-US"/>
    </w:rPr>
  </w:style>
  <w:style w:type="paragraph" w:customStyle="1" w:styleId="23">
    <w:name w:val="Paragraphe de liste"/>
    <w:basedOn w:val="1"/>
    <w:qFormat/>
    <w:uiPriority w:val="34"/>
    <w:pPr>
      <w:ind w:left="720"/>
    </w:pPr>
    <w:rPr>
      <w:rFonts w:eastAsia="宋体"/>
      <w:sz w:val="24"/>
      <w:lang w:val="fr-FR" w:eastAsia="zh-CN"/>
    </w:rPr>
  </w:style>
  <w:style w:type="character" w:customStyle="1" w:styleId="24">
    <w:name w:val="Footer Char"/>
    <w:link w:val="12"/>
    <w:qFormat/>
    <w:uiPriority w:val="99"/>
    <w:rPr>
      <w:rFonts w:ascii="Times New Roman" w:hAnsi="Times New Roman" w:eastAsia="Times New Roman" w:cs="Times New Roman"/>
      <w:kern w:val="0"/>
      <w:sz w:val="18"/>
      <w:szCs w:val="18"/>
      <w:lang w:eastAsia="en-US"/>
    </w:rPr>
  </w:style>
  <w:style w:type="character" w:customStyle="1" w:styleId="25">
    <w:name w:val="Balloon Text Char"/>
    <w:link w:val="11"/>
    <w:semiHidden/>
    <w:qFormat/>
    <w:uiPriority w:val="99"/>
    <w:rPr>
      <w:rFonts w:ascii="Times New Roman" w:hAnsi="Times New Roman" w:eastAsia="Times New Roman" w:cs="Times New Roman"/>
      <w:kern w:val="0"/>
      <w:sz w:val="18"/>
      <w:szCs w:val="18"/>
      <w:lang w:eastAsia="en-US"/>
    </w:rPr>
  </w:style>
  <w:style w:type="paragraph" w:styleId="26">
    <w:name w:val="List Paragraph"/>
    <w:basedOn w:val="1"/>
    <w:link w:val="42"/>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7">
    <w:name w:val="Document Map Char"/>
    <w:link w:val="7"/>
    <w:semiHidden/>
    <w:qFormat/>
    <w:uiPriority w:val="99"/>
    <w:rPr>
      <w:rFonts w:ascii="宋体" w:hAnsi="Times New Roman"/>
      <w:sz w:val="18"/>
      <w:szCs w:val="18"/>
      <w:lang w:eastAsia="en-US"/>
    </w:rPr>
  </w:style>
  <w:style w:type="paragraph" w:customStyle="1" w:styleId="28">
    <w:name w:val="B1"/>
    <w:basedOn w:val="9"/>
    <w:link w:val="29"/>
    <w:qFormat/>
    <w:uiPriority w:val="0"/>
    <w:pPr>
      <w:spacing w:after="180"/>
      <w:ind w:left="568" w:hanging="284" w:firstLineChars="0"/>
      <w:contextualSpacing w:val="0"/>
    </w:pPr>
    <w:rPr>
      <w:rFonts w:eastAsia="宋体"/>
      <w:szCs w:val="20"/>
      <w:lang w:val="en-GB"/>
    </w:rPr>
  </w:style>
  <w:style w:type="character" w:customStyle="1" w:styleId="29">
    <w:name w:val="B1 (文字)"/>
    <w:link w:val="28"/>
    <w:qFormat/>
    <w:locked/>
    <w:uiPriority w:val="0"/>
    <w:rPr>
      <w:rFonts w:ascii="Times New Roman" w:hAnsi="Times New Roman"/>
      <w:lang w:val="en-GB" w:eastAsia="en-US"/>
    </w:rPr>
  </w:style>
  <w:style w:type="character" w:customStyle="1" w:styleId="30">
    <w:name w:val="B1 Char1"/>
    <w:qFormat/>
    <w:uiPriority w:val="0"/>
    <w:rPr>
      <w:lang w:val="en-GB" w:eastAsia="en-US"/>
    </w:rPr>
  </w:style>
  <w:style w:type="paragraph" w:customStyle="1" w:styleId="31">
    <w:name w:val="TAH"/>
    <w:basedOn w:val="32"/>
    <w:link w:val="37"/>
    <w:qFormat/>
    <w:uiPriority w:val="0"/>
    <w:rPr>
      <w:b/>
    </w:rPr>
  </w:style>
  <w:style w:type="paragraph" w:customStyle="1" w:styleId="32">
    <w:name w:val="TAC"/>
    <w:basedOn w:val="33"/>
    <w:link w:val="36"/>
    <w:qFormat/>
    <w:uiPriority w:val="0"/>
    <w:pPr>
      <w:keepNext/>
      <w:keepLines/>
      <w:jc w:val="center"/>
    </w:pPr>
    <w:rPr>
      <w:rFonts w:ascii="Arial" w:hAnsi="Arial" w:eastAsia="宋体"/>
      <w:sz w:val="18"/>
      <w:szCs w:val="20"/>
      <w:lang w:val="en-GB" w:eastAsia="zh-CN"/>
    </w:rPr>
  </w:style>
  <w:style w:type="paragraph" w:customStyle="1" w:styleId="33">
    <w:name w:val="TAL"/>
    <w:basedOn w:val="1"/>
    <w:link w:val="46"/>
    <w:qFormat/>
    <w:uiPriority w:val="0"/>
    <w:pPr>
      <w:keepNext/>
      <w:keepLines/>
    </w:pPr>
    <w:rPr>
      <w:rFonts w:ascii="Arial" w:hAnsi="Arial" w:eastAsia="宋体"/>
      <w:sz w:val="18"/>
      <w:szCs w:val="20"/>
      <w:lang w:val="en-GB"/>
    </w:rPr>
  </w:style>
  <w:style w:type="paragraph" w:customStyle="1" w:styleId="34">
    <w:name w:val="TH"/>
    <w:basedOn w:val="1"/>
    <w:link w:val="35"/>
    <w:qFormat/>
    <w:uiPriority w:val="0"/>
    <w:pPr>
      <w:keepNext/>
      <w:keepLines/>
      <w:spacing w:before="60" w:after="180"/>
      <w:jc w:val="center"/>
    </w:pPr>
    <w:rPr>
      <w:rFonts w:ascii="Arial" w:hAnsi="Arial" w:eastAsia="宋体"/>
      <w:b/>
      <w:szCs w:val="20"/>
      <w:lang w:val="en-GB" w:eastAsia="zh-CN"/>
    </w:rPr>
  </w:style>
  <w:style w:type="character" w:customStyle="1" w:styleId="35">
    <w:name w:val="TH Char"/>
    <w:link w:val="34"/>
    <w:qFormat/>
    <w:uiPriority w:val="0"/>
    <w:rPr>
      <w:rFonts w:ascii="Arial" w:hAnsi="Arial" w:eastAsia="宋体"/>
      <w:b/>
      <w:lang w:val="en-GB" w:eastAsia="zh-CN"/>
    </w:rPr>
  </w:style>
  <w:style w:type="character" w:customStyle="1" w:styleId="36">
    <w:name w:val="TAC Char"/>
    <w:link w:val="32"/>
    <w:qFormat/>
    <w:uiPriority w:val="0"/>
    <w:rPr>
      <w:rFonts w:ascii="Arial" w:hAnsi="Arial" w:eastAsia="宋体"/>
      <w:sz w:val="18"/>
      <w:lang w:val="en-GB" w:eastAsia="zh-CN"/>
    </w:rPr>
  </w:style>
  <w:style w:type="character" w:customStyle="1" w:styleId="37">
    <w:name w:val="TAH Car"/>
    <w:link w:val="31"/>
    <w:qFormat/>
    <w:uiPriority w:val="0"/>
    <w:rPr>
      <w:rFonts w:ascii="Arial" w:hAnsi="Arial" w:eastAsia="宋体"/>
      <w:b/>
      <w:sz w:val="18"/>
      <w:lang w:val="en-GB" w:eastAsia="zh-CN"/>
    </w:rPr>
  </w:style>
  <w:style w:type="paragraph" w:customStyle="1" w:styleId="3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39">
    <w:name w:val="TAR"/>
    <w:basedOn w:val="1"/>
    <w:qFormat/>
    <w:uiPriority w:val="0"/>
    <w:pPr>
      <w:keepNext/>
      <w:keepLines/>
      <w:jc w:val="right"/>
    </w:pPr>
    <w:rPr>
      <w:rFonts w:ascii="Arial" w:hAnsi="Arial" w:eastAsia="宋体"/>
      <w:sz w:val="18"/>
      <w:szCs w:val="20"/>
      <w:lang w:val="en-GB"/>
    </w:rPr>
  </w:style>
  <w:style w:type="paragraph" w:customStyle="1" w:styleId="40">
    <w:name w:val="RAN4 proposal"/>
    <w:basedOn w:val="6"/>
    <w:next w:val="1"/>
    <w:link w:val="41"/>
    <w:qFormat/>
    <w:uiPriority w:val="0"/>
    <w:pPr>
      <w:numPr>
        <w:ilvl w:val="0"/>
        <w:numId w:val="2"/>
      </w:numPr>
      <w:spacing w:after="200"/>
      <w:ind w:left="0" w:firstLine="0"/>
    </w:pPr>
    <w:rPr>
      <w:rFonts w:ascii="Times New Roman" w:hAnsi="Times New Roman" w:eastAsia="宋体"/>
      <w:b/>
      <w:iCs/>
      <w:szCs w:val="18"/>
    </w:rPr>
  </w:style>
  <w:style w:type="character" w:customStyle="1" w:styleId="41">
    <w:name w:val="RAN4 proposal Char"/>
    <w:link w:val="40"/>
    <w:qFormat/>
    <w:uiPriority w:val="0"/>
    <w:rPr>
      <w:rFonts w:ascii="Times New Roman" w:hAnsi="Times New Roman"/>
      <w:b/>
      <w:iCs/>
      <w:szCs w:val="18"/>
      <w:lang w:eastAsia="en-US"/>
    </w:rPr>
  </w:style>
  <w:style w:type="character" w:customStyle="1" w:styleId="42">
    <w:name w:val="List Paragraph Char"/>
    <w:link w:val="26"/>
    <w:qFormat/>
    <w:uiPriority w:val="34"/>
    <w:rPr>
      <w:kern w:val="2"/>
      <w:sz w:val="21"/>
      <w:szCs w:val="22"/>
    </w:rPr>
  </w:style>
  <w:style w:type="character" w:customStyle="1" w:styleId="43">
    <w:name w:val="ZGSM"/>
    <w:qFormat/>
    <w:uiPriority w:val="0"/>
  </w:style>
  <w:style w:type="character" w:customStyle="1" w:styleId="44">
    <w:name w:val="Date Char"/>
    <w:link w:val="10"/>
    <w:semiHidden/>
    <w:qFormat/>
    <w:uiPriority w:val="99"/>
    <w:rPr>
      <w:rFonts w:ascii="Times New Roman" w:hAnsi="Times New Roman" w:eastAsia="Times New Roman"/>
      <w:szCs w:val="24"/>
      <w:lang w:eastAsia="en-US"/>
    </w:rPr>
  </w:style>
  <w:style w:type="paragraph" w:customStyle="1" w:styleId="45">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6">
    <w:name w:val="TAL Char"/>
    <w:link w:val="33"/>
    <w:qFormat/>
    <w:uiPriority w:val="0"/>
    <w:rPr>
      <w:rFonts w:ascii="Arial" w:hAnsi="Arial"/>
      <w:sz w:val="18"/>
      <w:lang w:val="en-GB" w:eastAsia="en-US"/>
    </w:rPr>
  </w:style>
  <w:style w:type="character" w:customStyle="1" w:styleId="47">
    <w:name w:val="Heading 3 Char"/>
    <w:link w:val="5"/>
    <w:qFormat/>
    <w:uiPriority w:val="9"/>
    <w:rPr>
      <w:rFonts w:ascii="Times New Roman" w:hAnsi="Times New Roman" w:eastAsia="Times New Roman"/>
      <w:b/>
      <w:bCs/>
      <w:sz w:val="32"/>
      <w:szCs w:val="32"/>
      <w:lang w:eastAsia="en-US"/>
    </w:rPr>
  </w:style>
  <w:style w:type="character" w:customStyle="1" w:styleId="48">
    <w:name w:val="TAL Car"/>
    <w:qFormat/>
    <w:uiPriority w:val="0"/>
    <w:rPr>
      <w:rFonts w:ascii="Arial" w:hAnsi="Arial" w:eastAsia="Times New Roman" w:cs="Times New Roman"/>
      <w:kern w:val="0"/>
      <w:sz w:val="18"/>
      <w:szCs w:val="20"/>
      <w:lang w:val="en-GB" w:eastAsia="ko-KR"/>
    </w:rPr>
  </w:style>
  <w:style w:type="paragraph" w:customStyle="1" w:styleId="49">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16</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ZTE(Liu Wenhao)</cp:lastModifiedBy>
  <cp:lastPrinted>2015-02-02T11:17:00Z</cp:lastPrinted>
  <dcterms:modified xsi:type="dcterms:W3CDTF">2021-08-06T14:07:48Z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